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sz w:val="24"/>
          <w:szCs w:val="24"/>
        </w:rPr>
        <w:id w:val="85939344"/>
        <w:docPartObj>
          <w:docPartGallery w:val="Cover Pages"/>
          <w:docPartUnique/>
        </w:docPartObj>
      </w:sdtPr>
      <w:sdtEndPr>
        <w:rPr>
          <w:b/>
          <w:bCs/>
          <w:sz w:val="22"/>
          <w:szCs w:val="22"/>
        </w:rPr>
      </w:sdtEndPr>
      <w:sdtContent>
        <w:tbl>
          <w:tblPr>
            <w:tblpPr w:leftFromText="187" w:rightFromText="187" w:vertAnchor="page" w:horzAnchor="page" w:tblpXSpec="right" w:tblpY="361"/>
            <w:tblOverlap w:val="never"/>
            <w:tblW w:w="5500" w:type="pct"/>
            <w:tblBorders>
              <w:top w:val="single" w:sz="8" w:space="0" w:color="C0504D" w:themeColor="accent2"/>
              <w:left w:val="single" w:sz="8" w:space="0" w:color="C0504D" w:themeColor="accent2"/>
              <w:bottom w:val="single" w:sz="8" w:space="0" w:color="C0504D" w:themeColor="accent2"/>
              <w:right w:val="single" w:sz="8" w:space="0" w:color="C0504D" w:themeColor="accent2"/>
              <w:insideH w:val="single" w:sz="8" w:space="0" w:color="C0504D" w:themeColor="accent2"/>
              <w:insideV w:val="single" w:sz="8" w:space="0" w:color="C0504D" w:themeColor="accent2"/>
            </w:tblBorders>
            <w:shd w:val="clear" w:color="auto" w:fill="1F497D" w:themeFill="text2"/>
            <w:tblLook w:val="01E0"/>
          </w:tblPr>
          <w:tblGrid>
            <w:gridCol w:w="10527"/>
          </w:tblGrid>
          <w:tr w:rsidR="00E41487" w:rsidRPr="00A73EB3">
            <w:trPr>
              <w:trHeight w:hRule="exact" w:val="360"/>
            </w:trPr>
            <w:tc>
              <w:tcPr>
                <w:tcW w:w="8856" w:type="dxa"/>
                <w:shd w:val="clear" w:color="auto" w:fill="1F497D" w:themeFill="text2"/>
              </w:tcPr>
              <w:p w:rsidR="00E41487" w:rsidRDefault="00E41487"/>
            </w:tc>
          </w:tr>
        </w:tbl>
        <w:p w:rsidR="00E41487" w:rsidRDefault="00E41487" w:rsidP="002A79B4">
          <w:pPr>
            <w:jc w:val="right"/>
          </w:pPr>
          <w:r>
            <w:t xml:space="preserve">                                                                         </w:t>
          </w:r>
        </w:p>
        <w:tbl>
          <w:tblPr>
            <w:tblpPr w:leftFromText="187" w:rightFromText="187" w:horzAnchor="margin" w:tblpXSpec="center" w:tblpYSpec="bottom"/>
            <w:tblW w:w="5209" w:type="pct"/>
            <w:tblLook w:val="01E0"/>
          </w:tblPr>
          <w:tblGrid>
            <w:gridCol w:w="1353"/>
            <w:gridCol w:w="5931"/>
            <w:gridCol w:w="2686"/>
          </w:tblGrid>
          <w:tr w:rsidR="00E41487" w:rsidRPr="00A73EB3" w:rsidTr="002A79B4">
            <w:trPr>
              <w:trHeight w:val="5760"/>
            </w:trPr>
            <w:tc>
              <w:tcPr>
                <w:tcW w:w="1205" w:type="dxa"/>
                <w:tcBorders>
                  <w:right w:val="single" w:sz="18" w:space="0" w:color="C0504D" w:themeColor="accent2"/>
                </w:tcBorders>
              </w:tcPr>
              <w:p w:rsidR="00E41487" w:rsidRDefault="00E41487">
                <w:pPr>
                  <w:spacing w:before="100" w:beforeAutospacing="1" w:after="100" w:afterAutospacing="1"/>
                </w:pPr>
              </w:p>
            </w:tc>
            <w:tc>
              <w:tcPr>
                <w:tcW w:w="5282" w:type="dxa"/>
                <w:tcBorders>
                  <w:top w:val="single" w:sz="18" w:space="0" w:color="C0504D" w:themeColor="accent2"/>
                  <w:left w:val="single" w:sz="18" w:space="0" w:color="C0504D" w:themeColor="accent2"/>
                  <w:bottom w:val="single" w:sz="18" w:space="0" w:color="C0504D" w:themeColor="accent2"/>
                  <w:right w:val="single" w:sz="18" w:space="0" w:color="C0504D" w:themeColor="accent2"/>
                </w:tcBorders>
                <w:shd w:val="clear" w:color="auto" w:fill="1F497D" w:themeFill="text2"/>
              </w:tcPr>
              <w:p w:rsidR="00E41487" w:rsidRDefault="00E41487">
                <w:pPr>
                  <w:spacing w:before="100" w:beforeAutospacing="1" w:after="100" w:afterAutospacing="1"/>
                </w:pPr>
              </w:p>
              <w:p w:rsidR="00E41487" w:rsidRDefault="00E41487">
                <w:pPr>
                  <w:spacing w:before="100" w:beforeAutospacing="1" w:after="100" w:afterAutospacing="1"/>
                </w:pPr>
              </w:p>
              <w:p w:rsidR="00E41487" w:rsidRDefault="00E41487">
                <w:pPr>
                  <w:spacing w:before="100" w:beforeAutospacing="1" w:after="100" w:afterAutospacing="1"/>
                </w:pPr>
              </w:p>
              <w:sdt>
                <w:sdtPr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  <w:alias w:val="Subject"/>
                  <w:id w:val="4214857"/>
                  <w:dataBinding w:prefixMappings="xmlns:ns0='http://schemas.microsoft.com/package/2005/06/metadata/core-properties' " w:xpath="/ns0:CoreProperties[1]/ns0:Subject[1]" w:storeItemID="{8046823C-BF7E-4DEE-B0EF-A36D059EDD71}"/>
                  <w:text/>
                </w:sdtPr>
                <w:sdtContent>
                  <w:p w:rsidR="00E41487" w:rsidRPr="00142FA6" w:rsidRDefault="00E41487" w:rsidP="002A79B4">
                    <w:pPr>
                      <w:spacing w:after="0"/>
                      <w:ind w:right="175"/>
                      <w:jc w:val="right"/>
                      <w:rPr>
                        <w:rFonts w:ascii="Times New Roman" w:hAnsi="Times New Roman"/>
                        <w:b/>
                        <w:color w:val="FFFFFF" w:themeColor="background1"/>
                        <w:sz w:val="52"/>
                        <w:szCs w:val="52"/>
                      </w:rPr>
                    </w:pPr>
                    <w:r w:rsidRPr="00142FA6">
                      <w:rPr>
                        <w:rFonts w:ascii="Times New Roman" w:hAnsi="Times New Roman"/>
                        <w:color w:val="FFFFFF" w:themeColor="background1"/>
                        <w:sz w:val="52"/>
                        <w:szCs w:val="52"/>
                      </w:rPr>
                      <w:t xml:space="preserve">Обосновывающие материалы к схеме теплоснабжения </w:t>
                    </w:r>
                    <w:r w:rsidR="00F670D9">
                      <w:rPr>
                        <w:rFonts w:ascii="Times New Roman" w:hAnsi="Times New Roman"/>
                        <w:color w:val="FFFFFF" w:themeColor="background1"/>
                        <w:sz w:val="52"/>
                        <w:szCs w:val="52"/>
                      </w:rPr>
                      <w:t>города</w:t>
                    </w:r>
                    <w:r w:rsidRPr="00142FA6">
                      <w:rPr>
                        <w:rFonts w:ascii="Times New Roman" w:hAnsi="Times New Roman"/>
                        <w:color w:val="FFFFFF" w:themeColor="background1"/>
                        <w:sz w:val="52"/>
                        <w:szCs w:val="52"/>
                      </w:rPr>
                      <w:t xml:space="preserve"> </w:t>
                    </w:r>
                    <w:r w:rsidR="00F670D9">
                      <w:rPr>
                        <w:rFonts w:ascii="Times New Roman" w:hAnsi="Times New Roman"/>
                        <w:color w:val="FFFFFF" w:themeColor="background1"/>
                        <w:sz w:val="52"/>
                        <w:szCs w:val="52"/>
                      </w:rPr>
                      <w:t>Королев</w:t>
                    </w:r>
                    <w:r w:rsidR="00AD533B">
                      <w:rPr>
                        <w:rFonts w:ascii="Times New Roman" w:hAnsi="Times New Roman"/>
                        <w:color w:val="FFFFFF" w:themeColor="background1"/>
                        <w:sz w:val="52"/>
                        <w:szCs w:val="52"/>
                      </w:rPr>
                      <w:t xml:space="preserve"> на период с 2014</w:t>
                    </w:r>
                    <w:r w:rsidRPr="00142FA6">
                      <w:rPr>
                        <w:rFonts w:ascii="Times New Roman" w:hAnsi="Times New Roman"/>
                        <w:color w:val="FFFFFF" w:themeColor="background1"/>
                        <w:sz w:val="52"/>
                        <w:szCs w:val="52"/>
                      </w:rPr>
                      <w:t xml:space="preserve"> до 2028 года</w:t>
                    </w:r>
                  </w:p>
                </w:sdtContent>
              </w:sdt>
              <w:p w:rsidR="00E41487" w:rsidRDefault="00E41487">
                <w:pPr>
                  <w:spacing w:before="100" w:beforeAutospacing="1" w:after="100" w:afterAutospacing="1"/>
                </w:pPr>
              </w:p>
              <w:p w:rsidR="00E41487" w:rsidRPr="00142FA6" w:rsidRDefault="00E41487" w:rsidP="002A79B4">
                <w:pPr>
                  <w:spacing w:before="100" w:beforeAutospacing="1" w:after="100" w:afterAutospacing="1"/>
                  <w:jc w:val="right"/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</w:pPr>
              </w:p>
            </w:tc>
            <w:tc>
              <w:tcPr>
                <w:tcW w:w="2392" w:type="dxa"/>
                <w:tcBorders>
                  <w:left w:val="single" w:sz="18" w:space="0" w:color="C0504D" w:themeColor="accent2"/>
                </w:tcBorders>
              </w:tcPr>
              <w:p w:rsidR="00E41487" w:rsidRDefault="00E41487">
                <w:pPr>
                  <w:spacing w:before="100" w:beforeAutospacing="1" w:after="100" w:afterAutospacing="1"/>
                </w:pPr>
              </w:p>
            </w:tc>
          </w:tr>
          <w:tr w:rsidR="00E41487" w:rsidRPr="00A73EB3" w:rsidTr="002A79B4">
            <w:tc>
              <w:tcPr>
                <w:tcW w:w="6487" w:type="dxa"/>
                <w:gridSpan w:val="2"/>
              </w:tcPr>
              <w:p w:rsidR="00E41487" w:rsidRDefault="00E41487">
                <w:pPr>
                  <w:spacing w:before="100" w:beforeAutospacing="1" w:after="100" w:afterAutospacing="1"/>
                  <w:jc w:val="right"/>
                </w:pPr>
              </w:p>
            </w:tc>
            <w:tc>
              <w:tcPr>
                <w:tcW w:w="2392" w:type="dxa"/>
              </w:tcPr>
              <w:p w:rsidR="00E41487" w:rsidRDefault="00E41487">
                <w:pPr>
                  <w:spacing w:before="100" w:beforeAutospacing="1" w:after="100" w:afterAutospacing="1"/>
                </w:pPr>
              </w:p>
            </w:tc>
          </w:tr>
          <w:tr w:rsidR="00E41487" w:rsidRPr="00A73EB3" w:rsidTr="002A79B4">
            <w:tc>
              <w:tcPr>
                <w:tcW w:w="6487" w:type="dxa"/>
                <w:gridSpan w:val="2"/>
                <w:tcBorders>
                  <w:bottom w:val="single" w:sz="18" w:space="0" w:color="1F497D" w:themeColor="text2"/>
                </w:tcBorders>
              </w:tcPr>
              <w:p w:rsidR="00E41487" w:rsidRDefault="00E41487">
                <w:pPr>
                  <w:spacing w:before="100" w:beforeAutospacing="1" w:after="100" w:afterAutospacing="1"/>
                  <w:jc w:val="right"/>
                  <w:rPr>
                    <w:color w:val="1F497D" w:themeColor="text2"/>
                  </w:rPr>
                </w:pPr>
              </w:p>
            </w:tc>
            <w:tc>
              <w:tcPr>
                <w:tcW w:w="2392" w:type="dxa"/>
              </w:tcPr>
              <w:p w:rsidR="00E41487" w:rsidRDefault="00E41487">
                <w:pPr>
                  <w:spacing w:before="100" w:beforeAutospacing="1" w:after="100" w:afterAutospacing="1"/>
                </w:pPr>
              </w:p>
            </w:tc>
          </w:tr>
          <w:tr w:rsidR="00E41487" w:rsidRPr="00A73EB3" w:rsidTr="002A79B4">
            <w:tc>
              <w:tcPr>
                <w:tcW w:w="6487" w:type="dxa"/>
                <w:gridSpan w:val="2"/>
                <w:tcBorders>
                  <w:top w:val="single" w:sz="18" w:space="0" w:color="1F497D" w:themeColor="text2"/>
                  <w:left w:val="single" w:sz="18" w:space="0" w:color="1F497D" w:themeColor="text2"/>
                  <w:right w:val="single" w:sz="18" w:space="0" w:color="1F497D" w:themeColor="text2"/>
                </w:tcBorders>
                <w:shd w:val="clear" w:color="auto" w:fill="C0504D" w:themeFill="accent2"/>
              </w:tcPr>
              <w:sdt>
                <w:sdtPr>
                  <w:rPr>
                    <w:rFonts w:ascii="Times New Roman" w:hAnsi="Times New Roman"/>
                    <w:color w:val="FFFFFF" w:themeColor="background1"/>
                    <w:sz w:val="44"/>
                    <w:szCs w:val="44"/>
                  </w:rPr>
                  <w:alias w:val="Title"/>
                  <w:id w:val="4214858"/>
                  <w:dataBinding w:prefixMappings="xmlns:ns0='http://schemas.microsoft.com/package/2005/06/metadata/core-properties' " w:xpath="/ns0:CoreProperties[1]/ns0:Title[1]" w:storeItemID="{8046823C-BF7E-4DEE-B0EF-A36D059EDD71}"/>
                  <w:text/>
                </w:sdtPr>
                <w:sdtContent>
                  <w:p w:rsidR="00E41487" w:rsidRPr="00142FA6" w:rsidRDefault="00E41487" w:rsidP="002A79B4">
                    <w:pPr>
                      <w:spacing w:after="0"/>
                      <w:jc w:val="right"/>
                      <w:rPr>
                        <w:rFonts w:asciiTheme="majorHAnsi" w:hAnsiTheme="majorHAnsi"/>
                        <w:b/>
                        <w:color w:val="FFFFFF" w:themeColor="background1"/>
                        <w:sz w:val="48"/>
                        <w:szCs w:val="48"/>
                      </w:rPr>
                    </w:pPr>
                    <w:r>
                      <w:rPr>
                        <w:rFonts w:ascii="Times New Roman" w:hAnsi="Times New Roman"/>
                        <w:color w:val="FFFFFF" w:themeColor="background1"/>
                        <w:sz w:val="44"/>
                        <w:szCs w:val="44"/>
                      </w:rPr>
                      <w:t xml:space="preserve">ГЛАВА </w:t>
                    </w:r>
                    <w:r w:rsidRPr="0085618B">
                      <w:rPr>
                        <w:rFonts w:ascii="Times New Roman" w:hAnsi="Times New Roman"/>
                        <w:color w:val="FFFFFF" w:themeColor="background1"/>
                        <w:sz w:val="44"/>
                        <w:szCs w:val="44"/>
                      </w:rPr>
                      <w:t xml:space="preserve">1 </w:t>
                    </w:r>
                  </w:p>
                </w:sdtContent>
              </w:sdt>
            </w:tc>
            <w:tc>
              <w:tcPr>
                <w:tcW w:w="2392" w:type="dxa"/>
                <w:tcBorders>
                  <w:left w:val="single" w:sz="18" w:space="0" w:color="1F497D" w:themeColor="text2"/>
                </w:tcBorders>
              </w:tcPr>
              <w:p w:rsidR="00E41487" w:rsidRDefault="00E41487">
                <w:pPr>
                  <w:spacing w:before="100" w:beforeAutospacing="1" w:after="100" w:afterAutospacing="1"/>
                </w:pPr>
              </w:p>
            </w:tc>
          </w:tr>
          <w:tr w:rsidR="00E41487" w:rsidRPr="00A73EB3" w:rsidTr="002A79B4">
            <w:tc>
              <w:tcPr>
                <w:tcW w:w="6487" w:type="dxa"/>
                <w:gridSpan w:val="2"/>
                <w:tcBorders>
                  <w:left w:val="single" w:sz="18" w:space="0" w:color="1F497D" w:themeColor="text2"/>
                  <w:bottom w:val="single" w:sz="18" w:space="0" w:color="1F497D" w:themeColor="text2"/>
                  <w:right w:val="single" w:sz="18" w:space="0" w:color="1F497D" w:themeColor="text2"/>
                </w:tcBorders>
                <w:shd w:val="clear" w:color="auto" w:fill="C0504D" w:themeFill="accent2"/>
              </w:tcPr>
              <w:p w:rsidR="00E41487" w:rsidRDefault="00E41487" w:rsidP="00E41487">
                <w:pPr>
                  <w:spacing w:after="0"/>
                  <w:ind w:right="176"/>
                  <w:jc w:val="right"/>
                  <w:rPr>
                    <w:rFonts w:ascii="Times New Roman" w:hAnsi="Times New Roman"/>
                    <w:color w:val="FFFFFF" w:themeColor="background1"/>
                    <w:sz w:val="40"/>
                    <w:szCs w:val="40"/>
                  </w:rPr>
                </w:pPr>
                <w:r>
                  <w:rPr>
                    <w:rFonts w:ascii="Times New Roman" w:hAnsi="Times New Roman"/>
                    <w:color w:val="FFFFFF" w:themeColor="background1"/>
                    <w:sz w:val="40"/>
                    <w:szCs w:val="40"/>
                  </w:rPr>
                  <w:t>Существующее положение в сфере производства, передачи и потребления тепловой энергии для целей теплоснабжения</w:t>
                </w:r>
              </w:p>
              <w:p w:rsidR="00E41487" w:rsidRPr="00CB437D" w:rsidRDefault="00E41487" w:rsidP="00E41487">
                <w:pPr>
                  <w:spacing w:after="0"/>
                  <w:ind w:right="176"/>
                  <w:jc w:val="right"/>
                  <w:rPr>
                    <w:rFonts w:ascii="Times New Roman" w:hAnsi="Times New Roman"/>
                    <w:color w:val="FFFFFF" w:themeColor="background1"/>
                    <w:sz w:val="20"/>
                    <w:szCs w:val="20"/>
                  </w:rPr>
                </w:pPr>
              </w:p>
              <w:p w:rsidR="00E41487" w:rsidRDefault="00E41487" w:rsidP="00E41487">
                <w:pPr>
                  <w:spacing w:after="0"/>
                  <w:ind w:right="176"/>
                  <w:jc w:val="right"/>
                  <w:rPr>
                    <w:rFonts w:ascii="Times New Roman" w:hAnsi="Times New Roman"/>
                    <w:color w:val="FFFFFF" w:themeColor="background1"/>
                    <w:sz w:val="40"/>
                    <w:szCs w:val="40"/>
                  </w:rPr>
                </w:pPr>
                <w:r>
                  <w:rPr>
                    <w:rFonts w:ascii="Times New Roman" w:hAnsi="Times New Roman"/>
                    <w:color w:val="FFFFFF" w:themeColor="background1"/>
                    <w:sz w:val="40"/>
                    <w:szCs w:val="40"/>
                  </w:rPr>
                  <w:t>ЧАСТЬ 1</w:t>
                </w:r>
              </w:p>
              <w:p w:rsidR="00E41487" w:rsidRPr="00142FA6" w:rsidRDefault="00E41487" w:rsidP="00E41487">
                <w:pPr>
                  <w:spacing w:before="100" w:beforeAutospacing="1" w:after="100" w:afterAutospacing="1"/>
                  <w:ind w:right="175"/>
                  <w:jc w:val="right"/>
                  <w:rPr>
                    <w:rFonts w:ascii="Times New Roman" w:hAnsi="Times New Roman"/>
                    <w:color w:val="FFFFFF" w:themeColor="background1"/>
                    <w:sz w:val="40"/>
                    <w:szCs w:val="40"/>
                  </w:rPr>
                </w:pPr>
                <w:r>
                  <w:rPr>
                    <w:rFonts w:ascii="Times New Roman" w:hAnsi="Times New Roman"/>
                    <w:color w:val="FFFFFF" w:themeColor="background1"/>
                    <w:sz w:val="40"/>
                    <w:szCs w:val="40"/>
                  </w:rPr>
                  <w:t>Функциональная структура</w:t>
                </w:r>
              </w:p>
            </w:tc>
            <w:tc>
              <w:tcPr>
                <w:tcW w:w="2392" w:type="dxa"/>
                <w:tcBorders>
                  <w:left w:val="single" w:sz="18" w:space="0" w:color="1F497D" w:themeColor="text2"/>
                </w:tcBorders>
              </w:tcPr>
              <w:p w:rsidR="00E41487" w:rsidRDefault="00E41487">
                <w:pPr>
                  <w:spacing w:before="100" w:beforeAutospacing="1" w:after="100" w:afterAutospacing="1"/>
                </w:pPr>
              </w:p>
            </w:tc>
          </w:tr>
          <w:tr w:rsidR="00E41487" w:rsidRPr="00A73EB3" w:rsidTr="002A79B4">
            <w:tc>
              <w:tcPr>
                <w:tcW w:w="6487" w:type="dxa"/>
                <w:gridSpan w:val="2"/>
                <w:tcBorders>
                  <w:top w:val="single" w:sz="18" w:space="0" w:color="1F497D" w:themeColor="text2"/>
                </w:tcBorders>
              </w:tcPr>
              <w:p w:rsidR="00E41487" w:rsidRDefault="00E41487">
                <w:pPr>
                  <w:spacing w:before="100" w:beforeAutospacing="1" w:after="100" w:afterAutospacing="1"/>
                </w:pPr>
              </w:p>
            </w:tc>
            <w:tc>
              <w:tcPr>
                <w:tcW w:w="2392" w:type="dxa"/>
              </w:tcPr>
              <w:p w:rsidR="00E41487" w:rsidRDefault="00E41487">
                <w:pPr>
                  <w:spacing w:before="100" w:beforeAutospacing="1" w:after="100" w:afterAutospacing="1"/>
                </w:pPr>
              </w:p>
            </w:tc>
          </w:tr>
          <w:tr w:rsidR="00E41487" w:rsidRPr="00A73EB3" w:rsidTr="002A79B4">
            <w:tc>
              <w:tcPr>
                <w:tcW w:w="6487" w:type="dxa"/>
                <w:gridSpan w:val="2"/>
              </w:tcPr>
              <w:p w:rsidR="00E41487" w:rsidRDefault="00E41487" w:rsidP="002A79B4">
                <w:pPr>
                  <w:spacing w:before="100" w:beforeAutospacing="1" w:after="100" w:afterAutospacing="1"/>
                  <w:jc w:val="right"/>
                  <w:rPr>
                    <w:color w:val="1F497D" w:themeColor="text2"/>
                  </w:rPr>
                </w:pPr>
              </w:p>
            </w:tc>
            <w:tc>
              <w:tcPr>
                <w:tcW w:w="2392" w:type="dxa"/>
              </w:tcPr>
              <w:p w:rsidR="00E41487" w:rsidRDefault="00E41487">
                <w:pPr>
                  <w:spacing w:before="100" w:beforeAutospacing="1" w:after="100" w:afterAutospacing="1"/>
                </w:pPr>
              </w:p>
            </w:tc>
          </w:tr>
          <w:tr w:rsidR="00E41487" w:rsidRPr="00A73EB3" w:rsidTr="002A79B4">
            <w:tc>
              <w:tcPr>
                <w:tcW w:w="6487" w:type="dxa"/>
                <w:gridSpan w:val="2"/>
              </w:tcPr>
              <w:p w:rsidR="00E41487" w:rsidRDefault="00E41487">
                <w:pPr>
                  <w:spacing w:before="100" w:beforeAutospacing="1" w:after="100" w:afterAutospacing="1"/>
                  <w:jc w:val="right"/>
                  <w:rPr>
                    <w:color w:val="1F497D" w:themeColor="text2"/>
                  </w:rPr>
                </w:pPr>
              </w:p>
            </w:tc>
            <w:tc>
              <w:tcPr>
                <w:tcW w:w="2392" w:type="dxa"/>
              </w:tcPr>
              <w:p w:rsidR="00E41487" w:rsidRDefault="00E41487">
                <w:pPr>
                  <w:spacing w:before="100" w:beforeAutospacing="1" w:after="100" w:afterAutospacing="1"/>
                </w:pPr>
              </w:p>
            </w:tc>
          </w:tr>
        </w:tbl>
        <w:p w:rsidR="00E41487" w:rsidRDefault="00884C37"/>
      </w:sdtContent>
    </w:sdt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2553037"/>
        <w:docPartObj>
          <w:docPartGallery w:val="Table of Contents"/>
          <w:docPartUnique/>
        </w:docPartObj>
      </w:sdtPr>
      <w:sdtContent>
        <w:p w:rsidR="00D0273E" w:rsidRPr="004E5D7D" w:rsidRDefault="00D0273E" w:rsidP="00D0273E">
          <w:pPr>
            <w:pStyle w:val="ae"/>
            <w:jc w:val="center"/>
            <w:rPr>
              <w:rFonts w:ascii="Times New Roman" w:hAnsi="Times New Roman" w:cs="Times New Roman"/>
              <w:color w:val="auto"/>
            </w:rPr>
          </w:pPr>
          <w:r w:rsidRPr="004E5D7D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4E5D7D" w:rsidRPr="004E5D7D" w:rsidRDefault="00884C37">
          <w:pPr>
            <w:pStyle w:val="11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4E5D7D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D0273E" w:rsidRPr="004E5D7D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4E5D7D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03831035" w:history="1">
            <w:r w:rsidR="004E5D7D" w:rsidRPr="004E5D7D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4E5D7D" w:rsidRPr="004E5D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E5D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E5D7D" w:rsidRPr="004E5D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_Toc403831035 \h </w:instrText>
            </w:r>
            <w:r w:rsidRPr="004E5D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E5D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E5D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4E5D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5D7D" w:rsidRPr="004E5D7D" w:rsidRDefault="00884C37">
          <w:pPr>
            <w:pStyle w:val="11"/>
            <w:tabs>
              <w:tab w:val="left" w:pos="440"/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3831036" w:history="1">
            <w:r w:rsidR="004E5D7D" w:rsidRPr="004E5D7D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="004E5D7D" w:rsidRPr="004E5D7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4E5D7D" w:rsidRPr="004E5D7D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Краткая характеристика города Королев</w:t>
            </w:r>
            <w:r w:rsidR="004E5D7D" w:rsidRPr="004E5D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E5D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E5D7D" w:rsidRPr="004E5D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_Toc403831036 \h </w:instrText>
            </w:r>
            <w:r w:rsidRPr="004E5D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E5D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E5D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Pr="004E5D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5D7D" w:rsidRPr="004E5D7D" w:rsidRDefault="00884C37">
          <w:pPr>
            <w:pStyle w:val="11"/>
            <w:tabs>
              <w:tab w:val="left" w:pos="440"/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3831037" w:history="1">
            <w:r w:rsidR="004E5D7D" w:rsidRPr="004E5D7D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2.</w:t>
            </w:r>
            <w:r w:rsidR="004E5D7D" w:rsidRPr="004E5D7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4E5D7D" w:rsidRPr="004E5D7D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Зоны деятельности теплоснабжающих и теплосетевых организаций</w:t>
            </w:r>
            <w:r w:rsidR="004E5D7D" w:rsidRPr="004E5D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E5D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E5D7D" w:rsidRPr="004E5D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_Toc403831037 \h </w:instrText>
            </w:r>
            <w:r w:rsidRPr="004E5D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E5D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E5D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4E5D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0273E" w:rsidRDefault="00884C37">
          <w:r w:rsidRPr="004E5D7D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D0273E" w:rsidRDefault="00D0273E" w:rsidP="00E41487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</w:p>
    <w:p w:rsidR="00D0273E" w:rsidRDefault="00D0273E" w:rsidP="00E41487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</w:p>
    <w:p w:rsidR="00D0273E" w:rsidRDefault="00D0273E" w:rsidP="00E41487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</w:p>
    <w:p w:rsidR="00D0273E" w:rsidRDefault="00D0273E" w:rsidP="00E41487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</w:p>
    <w:p w:rsidR="00D0273E" w:rsidRDefault="00D0273E" w:rsidP="00E41487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</w:p>
    <w:p w:rsidR="00D0273E" w:rsidRDefault="00D0273E" w:rsidP="00E41487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</w:p>
    <w:p w:rsidR="00D0273E" w:rsidRDefault="00D0273E" w:rsidP="00E41487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</w:p>
    <w:p w:rsidR="00D0273E" w:rsidRDefault="00D0273E" w:rsidP="00E41487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</w:p>
    <w:p w:rsidR="00D0273E" w:rsidRDefault="00D0273E" w:rsidP="00D0273E"/>
    <w:p w:rsidR="00D0273E" w:rsidRDefault="00D0273E" w:rsidP="00D0273E"/>
    <w:p w:rsidR="00D0273E" w:rsidRDefault="00D0273E" w:rsidP="00D0273E"/>
    <w:p w:rsidR="00D0273E" w:rsidRDefault="00D0273E" w:rsidP="00D0273E"/>
    <w:p w:rsidR="00D0273E" w:rsidRDefault="00D0273E" w:rsidP="00D0273E"/>
    <w:p w:rsidR="00D0273E" w:rsidRDefault="00D0273E" w:rsidP="00D0273E"/>
    <w:p w:rsidR="00D0273E" w:rsidRDefault="00D0273E" w:rsidP="00D0273E"/>
    <w:p w:rsidR="00D0273E" w:rsidRDefault="00D0273E" w:rsidP="00D0273E"/>
    <w:p w:rsidR="00D0273E" w:rsidRDefault="00D0273E" w:rsidP="00D0273E"/>
    <w:p w:rsidR="00D0273E" w:rsidRDefault="00D0273E" w:rsidP="00D0273E"/>
    <w:p w:rsidR="00F670D9" w:rsidRDefault="00F670D9" w:rsidP="00D0273E"/>
    <w:p w:rsidR="00D0273E" w:rsidRDefault="00D0273E" w:rsidP="00D0273E"/>
    <w:p w:rsidR="00D0273E" w:rsidRDefault="00D0273E" w:rsidP="00D0273E"/>
    <w:p w:rsidR="00D0273E" w:rsidRDefault="00D0273E" w:rsidP="00D0273E"/>
    <w:p w:rsidR="004E5D7D" w:rsidRPr="00D0273E" w:rsidRDefault="004E5D7D" w:rsidP="00D0273E"/>
    <w:p w:rsidR="00107043" w:rsidRPr="00E41487" w:rsidRDefault="00107043" w:rsidP="00E41487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0" w:name="_Toc403831035"/>
      <w:r w:rsidRPr="00E41487">
        <w:rPr>
          <w:rFonts w:ascii="Times New Roman" w:hAnsi="Times New Roman" w:cs="Times New Roman"/>
          <w:color w:val="auto"/>
        </w:rPr>
        <w:lastRenderedPageBreak/>
        <w:t>Введение</w:t>
      </w:r>
      <w:bookmarkEnd w:id="0"/>
    </w:p>
    <w:p w:rsidR="00FE634E" w:rsidRPr="00E41487" w:rsidRDefault="00FE634E" w:rsidP="00E414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07043" w:rsidRPr="00E41487" w:rsidRDefault="00107043" w:rsidP="00E53542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1487">
        <w:rPr>
          <w:rFonts w:ascii="Times New Roman" w:eastAsia="ArialMT" w:hAnsi="Times New Roman" w:cs="Times New Roman"/>
          <w:sz w:val="28"/>
          <w:szCs w:val="28"/>
        </w:rPr>
        <w:t xml:space="preserve">Разработка схемы теплоснабжения </w:t>
      </w:r>
      <w:r w:rsidR="00F670D9">
        <w:rPr>
          <w:rFonts w:ascii="Times New Roman" w:eastAsia="ArialMT" w:hAnsi="Times New Roman" w:cs="Times New Roman"/>
          <w:sz w:val="28"/>
          <w:szCs w:val="28"/>
        </w:rPr>
        <w:t>города</w:t>
      </w:r>
      <w:r w:rsidR="00626E72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F670D9">
        <w:rPr>
          <w:rFonts w:ascii="Times New Roman" w:eastAsia="ArialMT" w:hAnsi="Times New Roman" w:cs="Times New Roman"/>
          <w:sz w:val="28"/>
          <w:szCs w:val="28"/>
        </w:rPr>
        <w:t>Королев</w:t>
      </w:r>
      <w:r w:rsidRPr="00E41487">
        <w:rPr>
          <w:rFonts w:ascii="Times New Roman" w:eastAsia="ArialMT" w:hAnsi="Times New Roman" w:cs="Times New Roman"/>
          <w:sz w:val="28"/>
          <w:szCs w:val="28"/>
        </w:rPr>
        <w:t xml:space="preserve"> на период с 201</w:t>
      </w:r>
      <w:r w:rsidR="00AD533B">
        <w:rPr>
          <w:rFonts w:ascii="Times New Roman" w:eastAsia="ArialMT" w:hAnsi="Times New Roman" w:cs="Times New Roman"/>
          <w:sz w:val="28"/>
          <w:szCs w:val="28"/>
        </w:rPr>
        <w:t>4</w:t>
      </w:r>
      <w:r w:rsidRPr="00E41487">
        <w:rPr>
          <w:rFonts w:ascii="Times New Roman" w:eastAsia="ArialMT" w:hAnsi="Times New Roman" w:cs="Times New Roman"/>
          <w:sz w:val="28"/>
          <w:szCs w:val="28"/>
        </w:rPr>
        <w:t xml:space="preserve"> до 202</w:t>
      </w:r>
      <w:r w:rsidR="00E41487">
        <w:rPr>
          <w:rFonts w:ascii="Times New Roman" w:eastAsia="ArialMT" w:hAnsi="Times New Roman" w:cs="Times New Roman"/>
          <w:sz w:val="28"/>
          <w:szCs w:val="28"/>
        </w:rPr>
        <w:t>8</w:t>
      </w:r>
      <w:r w:rsidRPr="00E41487">
        <w:rPr>
          <w:rFonts w:ascii="Times New Roman" w:eastAsia="ArialMT" w:hAnsi="Times New Roman" w:cs="Times New Roman"/>
          <w:sz w:val="28"/>
          <w:szCs w:val="28"/>
        </w:rPr>
        <w:t xml:space="preserve"> года» (далее Схема теплоснабжения) выполняется </w:t>
      </w:r>
      <w:r w:rsidRPr="00261BA9">
        <w:rPr>
          <w:rFonts w:ascii="Times New Roman" w:eastAsia="ArialMT" w:hAnsi="Times New Roman" w:cs="Times New Roman"/>
          <w:sz w:val="28"/>
          <w:szCs w:val="28"/>
        </w:rPr>
        <w:t>ООО «КомЭнергоПроект»</w:t>
      </w:r>
      <w:r w:rsidRPr="00E53542">
        <w:rPr>
          <w:rFonts w:ascii="Times New Roman" w:eastAsia="ArialMT" w:hAnsi="Times New Roman" w:cs="Times New Roman"/>
          <w:sz w:val="28"/>
          <w:szCs w:val="28"/>
        </w:rPr>
        <w:t>, во исполнение</w:t>
      </w:r>
      <w:r w:rsidRPr="00E41487">
        <w:rPr>
          <w:rFonts w:ascii="Times New Roman" w:eastAsia="ArialMT" w:hAnsi="Times New Roman" w:cs="Times New Roman"/>
          <w:sz w:val="28"/>
          <w:szCs w:val="28"/>
        </w:rPr>
        <w:t xml:space="preserve"> Федерального Закона </w:t>
      </w:r>
      <w:r w:rsidR="00E41487">
        <w:rPr>
          <w:rFonts w:ascii="Times New Roman" w:hAnsi="Times New Roman" w:cs="Times New Roman"/>
          <w:sz w:val="28"/>
          <w:szCs w:val="28"/>
        </w:rPr>
        <w:t>от 27 июля 2010 №</w:t>
      </w:r>
      <w:r w:rsidR="00A540AB" w:rsidRPr="00E41487">
        <w:rPr>
          <w:rFonts w:ascii="Times New Roman" w:hAnsi="Times New Roman" w:cs="Times New Roman"/>
          <w:sz w:val="28"/>
          <w:szCs w:val="28"/>
        </w:rPr>
        <w:t xml:space="preserve"> 190-ФЗ «О теплоснабжении»</w:t>
      </w:r>
      <w:r w:rsidR="00A540AB" w:rsidRPr="00E41487">
        <w:rPr>
          <w:rFonts w:ascii="Times New Roman" w:eastAsia="ArialMT" w:hAnsi="Times New Roman" w:cs="Times New Roman"/>
          <w:sz w:val="28"/>
          <w:szCs w:val="28"/>
        </w:rPr>
        <w:t>, устанавливающего</w:t>
      </w:r>
      <w:r w:rsidR="00E53542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E41487">
        <w:rPr>
          <w:rFonts w:ascii="Times New Roman" w:eastAsia="ArialMT" w:hAnsi="Times New Roman" w:cs="Times New Roman"/>
          <w:sz w:val="28"/>
          <w:szCs w:val="28"/>
        </w:rPr>
        <w:t>статус схемы теплоснабжения как</w:t>
      </w:r>
      <w:r w:rsidR="00A540AB" w:rsidRPr="00E41487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E41487">
        <w:rPr>
          <w:rFonts w:ascii="Times New Roman" w:eastAsia="ArialMT" w:hAnsi="Times New Roman" w:cs="Times New Roman"/>
          <w:sz w:val="28"/>
          <w:szCs w:val="28"/>
        </w:rPr>
        <w:t>докум</w:t>
      </w:r>
      <w:r w:rsidR="00A540AB" w:rsidRPr="00E41487">
        <w:rPr>
          <w:rFonts w:ascii="Times New Roman" w:eastAsia="ArialMT" w:hAnsi="Times New Roman" w:cs="Times New Roman"/>
          <w:sz w:val="28"/>
          <w:szCs w:val="28"/>
        </w:rPr>
        <w:t xml:space="preserve">ента, содержащего предпроектные </w:t>
      </w:r>
      <w:r w:rsidRPr="00E41487">
        <w:rPr>
          <w:rFonts w:ascii="Times New Roman" w:eastAsia="ArialMT" w:hAnsi="Times New Roman" w:cs="Times New Roman"/>
          <w:sz w:val="28"/>
          <w:szCs w:val="28"/>
        </w:rPr>
        <w:t>ма</w:t>
      </w:r>
      <w:r w:rsidR="00A540AB" w:rsidRPr="00E41487">
        <w:rPr>
          <w:rFonts w:ascii="Times New Roman" w:eastAsia="ArialMT" w:hAnsi="Times New Roman" w:cs="Times New Roman"/>
          <w:sz w:val="28"/>
          <w:szCs w:val="28"/>
        </w:rPr>
        <w:t>териалы по обоснованию эффектив</w:t>
      </w:r>
      <w:r w:rsidRPr="00E41487">
        <w:rPr>
          <w:rFonts w:ascii="Times New Roman" w:eastAsia="ArialMT" w:hAnsi="Times New Roman" w:cs="Times New Roman"/>
          <w:sz w:val="28"/>
          <w:szCs w:val="28"/>
        </w:rPr>
        <w:t>ного</w:t>
      </w:r>
      <w:r w:rsidR="00A540AB" w:rsidRPr="00E41487">
        <w:rPr>
          <w:rFonts w:ascii="Times New Roman" w:eastAsia="ArialMT" w:hAnsi="Times New Roman" w:cs="Times New Roman"/>
          <w:sz w:val="28"/>
          <w:szCs w:val="28"/>
        </w:rPr>
        <w:t xml:space="preserve"> и безопасного функционирования </w:t>
      </w:r>
      <w:r w:rsidRPr="00E41487">
        <w:rPr>
          <w:rFonts w:ascii="Times New Roman" w:eastAsia="ArialMT" w:hAnsi="Times New Roman" w:cs="Times New Roman"/>
          <w:sz w:val="28"/>
          <w:szCs w:val="28"/>
        </w:rPr>
        <w:t>системы теплоснабжения, ее развития с</w:t>
      </w:r>
      <w:r w:rsidR="00A540AB" w:rsidRPr="00E41487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E41487">
        <w:rPr>
          <w:rFonts w:ascii="Times New Roman" w:eastAsia="ArialMT" w:hAnsi="Times New Roman" w:cs="Times New Roman"/>
          <w:sz w:val="28"/>
          <w:szCs w:val="28"/>
        </w:rPr>
        <w:t>учетом прав</w:t>
      </w:r>
      <w:r w:rsidR="00A540AB" w:rsidRPr="00E41487">
        <w:rPr>
          <w:rFonts w:ascii="Times New Roman" w:eastAsia="ArialMT" w:hAnsi="Times New Roman" w:cs="Times New Roman"/>
          <w:sz w:val="28"/>
          <w:szCs w:val="28"/>
        </w:rPr>
        <w:t xml:space="preserve">ового регулирования в </w:t>
      </w:r>
      <w:r w:rsidRPr="00E41487">
        <w:rPr>
          <w:rFonts w:ascii="Times New Roman" w:eastAsia="ArialMT" w:hAnsi="Times New Roman" w:cs="Times New Roman"/>
          <w:sz w:val="28"/>
          <w:szCs w:val="28"/>
        </w:rPr>
        <w:t>области энергосбережения и повышения</w:t>
      </w:r>
      <w:r w:rsidR="00A540AB" w:rsidRPr="00E41487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E41487">
        <w:rPr>
          <w:rFonts w:ascii="Times New Roman" w:eastAsia="ArialMT" w:hAnsi="Times New Roman" w:cs="Times New Roman"/>
          <w:sz w:val="28"/>
          <w:szCs w:val="28"/>
        </w:rPr>
        <w:t>энергетической эффективности.</w:t>
      </w:r>
      <w:proofErr w:type="gramEnd"/>
    </w:p>
    <w:p w:rsidR="00107043" w:rsidRPr="00E41487" w:rsidRDefault="00107043" w:rsidP="00E4148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E41487">
        <w:rPr>
          <w:rFonts w:ascii="Times New Roman" w:eastAsia="ArialMT" w:hAnsi="Times New Roman" w:cs="Times New Roman"/>
          <w:sz w:val="28"/>
          <w:szCs w:val="28"/>
        </w:rPr>
        <w:t>Схема тепло</w:t>
      </w:r>
      <w:r w:rsidR="00A540AB" w:rsidRPr="00E41487">
        <w:rPr>
          <w:rFonts w:ascii="Times New Roman" w:eastAsia="ArialMT" w:hAnsi="Times New Roman" w:cs="Times New Roman"/>
          <w:sz w:val="28"/>
          <w:szCs w:val="28"/>
        </w:rPr>
        <w:t xml:space="preserve">снабжения разрабатывается на 15 лет, в том числе на начальный период в 3 года и на последующие </w:t>
      </w:r>
      <w:r w:rsidRPr="00E41487">
        <w:rPr>
          <w:rFonts w:ascii="Times New Roman" w:eastAsia="ArialMT" w:hAnsi="Times New Roman" w:cs="Times New Roman"/>
          <w:sz w:val="28"/>
          <w:szCs w:val="28"/>
        </w:rPr>
        <w:t>пятилетние периоды с расчетным сроком</w:t>
      </w:r>
      <w:r w:rsidR="00A540AB" w:rsidRPr="00E41487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E41487">
        <w:rPr>
          <w:rFonts w:ascii="Times New Roman" w:eastAsia="ArialMT" w:hAnsi="Times New Roman" w:cs="Times New Roman"/>
          <w:sz w:val="28"/>
          <w:szCs w:val="28"/>
        </w:rPr>
        <w:t>до 202</w:t>
      </w:r>
      <w:r w:rsidR="00A540AB" w:rsidRPr="00E41487">
        <w:rPr>
          <w:rFonts w:ascii="Times New Roman" w:eastAsia="ArialMT" w:hAnsi="Times New Roman" w:cs="Times New Roman"/>
          <w:sz w:val="28"/>
          <w:szCs w:val="28"/>
        </w:rPr>
        <w:t>8</w:t>
      </w:r>
      <w:r w:rsidRPr="00E41487">
        <w:rPr>
          <w:rFonts w:ascii="Times New Roman" w:eastAsia="ArialMT" w:hAnsi="Times New Roman" w:cs="Times New Roman"/>
          <w:sz w:val="28"/>
          <w:szCs w:val="28"/>
        </w:rPr>
        <w:t xml:space="preserve"> года.</w:t>
      </w:r>
    </w:p>
    <w:p w:rsidR="00107043" w:rsidRPr="00E41487" w:rsidRDefault="00107043" w:rsidP="00E4148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E41487">
        <w:rPr>
          <w:rFonts w:ascii="Times New Roman" w:eastAsia="ArialMT" w:hAnsi="Times New Roman" w:cs="Times New Roman"/>
          <w:sz w:val="28"/>
          <w:szCs w:val="28"/>
        </w:rPr>
        <w:t>Цель Сх</w:t>
      </w:r>
      <w:r w:rsidR="00A540AB" w:rsidRPr="00E41487">
        <w:rPr>
          <w:rFonts w:ascii="Times New Roman" w:eastAsia="ArialMT" w:hAnsi="Times New Roman" w:cs="Times New Roman"/>
          <w:sz w:val="28"/>
          <w:szCs w:val="28"/>
        </w:rPr>
        <w:t xml:space="preserve">емы теплоснабжения - </w:t>
      </w:r>
      <w:r w:rsidRPr="00E41487">
        <w:rPr>
          <w:rFonts w:ascii="Times New Roman" w:eastAsia="ArialMT" w:hAnsi="Times New Roman" w:cs="Times New Roman"/>
          <w:sz w:val="28"/>
          <w:szCs w:val="28"/>
        </w:rPr>
        <w:t>удовлет</w:t>
      </w:r>
      <w:r w:rsidR="00A540AB" w:rsidRPr="00E41487">
        <w:rPr>
          <w:rFonts w:ascii="Times New Roman" w:eastAsia="ArialMT" w:hAnsi="Times New Roman" w:cs="Times New Roman"/>
          <w:sz w:val="28"/>
          <w:szCs w:val="28"/>
        </w:rPr>
        <w:t>ворение спроса на тепловую энер</w:t>
      </w:r>
      <w:r w:rsidRPr="00E41487">
        <w:rPr>
          <w:rFonts w:ascii="Times New Roman" w:eastAsia="ArialMT" w:hAnsi="Times New Roman" w:cs="Times New Roman"/>
          <w:sz w:val="28"/>
          <w:szCs w:val="28"/>
        </w:rPr>
        <w:t>ги</w:t>
      </w:r>
      <w:r w:rsidR="00A540AB" w:rsidRPr="00E41487">
        <w:rPr>
          <w:rFonts w:ascii="Times New Roman" w:eastAsia="ArialMT" w:hAnsi="Times New Roman" w:cs="Times New Roman"/>
          <w:sz w:val="28"/>
          <w:szCs w:val="28"/>
        </w:rPr>
        <w:t xml:space="preserve">ю (мощность), теплоноситель для </w:t>
      </w:r>
      <w:r w:rsidRPr="00E41487">
        <w:rPr>
          <w:rFonts w:ascii="Times New Roman" w:eastAsia="ArialMT" w:hAnsi="Times New Roman" w:cs="Times New Roman"/>
          <w:sz w:val="28"/>
          <w:szCs w:val="28"/>
        </w:rPr>
        <w:t>обеспечен</w:t>
      </w:r>
      <w:r w:rsidR="00A540AB" w:rsidRPr="00E41487">
        <w:rPr>
          <w:rFonts w:ascii="Times New Roman" w:eastAsia="ArialMT" w:hAnsi="Times New Roman" w:cs="Times New Roman"/>
          <w:sz w:val="28"/>
          <w:szCs w:val="28"/>
        </w:rPr>
        <w:t xml:space="preserve">ия надежного теплоснабжения наиболее экономичным способом (с </w:t>
      </w:r>
      <w:r w:rsidRPr="00E41487">
        <w:rPr>
          <w:rFonts w:ascii="Times New Roman" w:eastAsia="ArialMT" w:hAnsi="Times New Roman" w:cs="Times New Roman"/>
          <w:sz w:val="28"/>
          <w:szCs w:val="28"/>
        </w:rPr>
        <w:t>соблюдением принципа минимизации расходов)</w:t>
      </w:r>
      <w:r w:rsidR="00A540AB" w:rsidRPr="00E41487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E41487">
        <w:rPr>
          <w:rFonts w:ascii="Times New Roman" w:eastAsia="ArialMT" w:hAnsi="Times New Roman" w:cs="Times New Roman"/>
          <w:sz w:val="28"/>
          <w:szCs w:val="28"/>
        </w:rPr>
        <w:t>при минима</w:t>
      </w:r>
      <w:r w:rsidR="00A540AB" w:rsidRPr="00E41487">
        <w:rPr>
          <w:rFonts w:ascii="Times New Roman" w:eastAsia="ArialMT" w:hAnsi="Times New Roman" w:cs="Times New Roman"/>
          <w:sz w:val="28"/>
          <w:szCs w:val="28"/>
        </w:rPr>
        <w:t xml:space="preserve">льном воздействии на окружающую </w:t>
      </w:r>
      <w:r w:rsidRPr="00E41487">
        <w:rPr>
          <w:rFonts w:ascii="Times New Roman" w:eastAsia="ArialMT" w:hAnsi="Times New Roman" w:cs="Times New Roman"/>
          <w:sz w:val="28"/>
          <w:szCs w:val="28"/>
        </w:rPr>
        <w:t>сред</w:t>
      </w:r>
      <w:r w:rsidR="00A540AB" w:rsidRPr="00E41487">
        <w:rPr>
          <w:rFonts w:ascii="Times New Roman" w:eastAsia="ArialMT" w:hAnsi="Times New Roman" w:cs="Times New Roman"/>
          <w:sz w:val="28"/>
          <w:szCs w:val="28"/>
        </w:rPr>
        <w:t>у, экономического стимулиро</w:t>
      </w:r>
      <w:r w:rsidRPr="00E41487">
        <w:rPr>
          <w:rFonts w:ascii="Times New Roman" w:eastAsia="ArialMT" w:hAnsi="Times New Roman" w:cs="Times New Roman"/>
          <w:sz w:val="28"/>
          <w:szCs w:val="28"/>
        </w:rPr>
        <w:t>вания развития систем теплоснабжения и вн</w:t>
      </w:r>
      <w:r w:rsidR="00A540AB" w:rsidRPr="00E41487">
        <w:rPr>
          <w:rFonts w:ascii="Times New Roman" w:eastAsia="ArialMT" w:hAnsi="Times New Roman" w:cs="Times New Roman"/>
          <w:sz w:val="28"/>
          <w:szCs w:val="28"/>
        </w:rPr>
        <w:t>едрения энергосберегающих техно</w:t>
      </w:r>
      <w:r w:rsidRPr="00E41487">
        <w:rPr>
          <w:rFonts w:ascii="Times New Roman" w:eastAsia="ArialMT" w:hAnsi="Times New Roman" w:cs="Times New Roman"/>
          <w:sz w:val="28"/>
          <w:szCs w:val="28"/>
        </w:rPr>
        <w:t>логий.</w:t>
      </w:r>
    </w:p>
    <w:p w:rsidR="00A540AB" w:rsidRPr="00E41487" w:rsidRDefault="00107043" w:rsidP="00E4148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E41487">
        <w:rPr>
          <w:rFonts w:ascii="Times New Roman" w:eastAsia="ArialMT" w:hAnsi="Times New Roman" w:cs="Times New Roman"/>
          <w:sz w:val="28"/>
          <w:szCs w:val="28"/>
        </w:rPr>
        <w:t>Схем</w:t>
      </w:r>
      <w:r w:rsidR="00A540AB" w:rsidRPr="00E41487">
        <w:rPr>
          <w:rFonts w:ascii="Times New Roman" w:eastAsia="ArialMT" w:hAnsi="Times New Roman" w:cs="Times New Roman"/>
          <w:sz w:val="28"/>
          <w:szCs w:val="28"/>
        </w:rPr>
        <w:t xml:space="preserve">а теплоснабжения выполняется на </w:t>
      </w:r>
      <w:r w:rsidRPr="00E41487">
        <w:rPr>
          <w:rFonts w:ascii="Times New Roman" w:eastAsia="ArialMT" w:hAnsi="Times New Roman" w:cs="Times New Roman"/>
          <w:sz w:val="28"/>
          <w:szCs w:val="28"/>
        </w:rPr>
        <w:t>основе:</w:t>
      </w:r>
    </w:p>
    <w:p w:rsidR="00107043" w:rsidRPr="00E41487" w:rsidRDefault="00A540AB" w:rsidP="00E41487">
      <w:pPr>
        <w:pStyle w:val="a9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E41487">
        <w:rPr>
          <w:rFonts w:ascii="Times New Roman" w:eastAsia="ArialMT" w:hAnsi="Times New Roman" w:cs="Times New Roman"/>
          <w:sz w:val="28"/>
          <w:szCs w:val="28"/>
        </w:rPr>
        <w:t xml:space="preserve">исходных данных и материалов, </w:t>
      </w:r>
      <w:r w:rsidR="00107043" w:rsidRPr="00E41487">
        <w:rPr>
          <w:rFonts w:ascii="Times New Roman" w:eastAsia="ArialMT" w:hAnsi="Times New Roman" w:cs="Times New Roman"/>
          <w:sz w:val="28"/>
          <w:szCs w:val="28"/>
        </w:rPr>
        <w:t xml:space="preserve">полученных от администрации </w:t>
      </w:r>
      <w:r w:rsidR="00F670D9">
        <w:rPr>
          <w:rFonts w:ascii="Times New Roman" w:eastAsia="ArialMT" w:hAnsi="Times New Roman" w:cs="Times New Roman"/>
          <w:sz w:val="28"/>
          <w:szCs w:val="28"/>
        </w:rPr>
        <w:t>города</w:t>
      </w:r>
      <w:r w:rsidR="00626E72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F670D9">
        <w:rPr>
          <w:rFonts w:ascii="Times New Roman" w:eastAsia="ArialMT" w:hAnsi="Times New Roman" w:cs="Times New Roman"/>
          <w:sz w:val="28"/>
          <w:szCs w:val="28"/>
        </w:rPr>
        <w:t>Королев</w:t>
      </w:r>
      <w:r w:rsidR="00107043" w:rsidRPr="00E41487">
        <w:rPr>
          <w:rFonts w:ascii="Times New Roman" w:eastAsia="ArialMT" w:hAnsi="Times New Roman" w:cs="Times New Roman"/>
          <w:sz w:val="28"/>
          <w:szCs w:val="28"/>
        </w:rPr>
        <w:t>,</w:t>
      </w:r>
      <w:r w:rsidRPr="00E41487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107043" w:rsidRPr="00E41487">
        <w:rPr>
          <w:rFonts w:ascii="Times New Roman" w:eastAsia="ArialMT" w:hAnsi="Times New Roman" w:cs="Times New Roman"/>
          <w:sz w:val="28"/>
          <w:szCs w:val="28"/>
        </w:rPr>
        <w:t>основных теплоснабжающих</w:t>
      </w:r>
      <w:r w:rsidRPr="00E41487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107043" w:rsidRPr="00E41487">
        <w:rPr>
          <w:rFonts w:ascii="Times New Roman" w:eastAsia="ArialMT" w:hAnsi="Times New Roman" w:cs="Times New Roman"/>
          <w:sz w:val="28"/>
          <w:szCs w:val="28"/>
        </w:rPr>
        <w:t>ор</w:t>
      </w:r>
      <w:r w:rsidR="00D8302B" w:rsidRPr="00E41487">
        <w:rPr>
          <w:rFonts w:ascii="Times New Roman" w:eastAsia="ArialMT" w:hAnsi="Times New Roman" w:cs="Times New Roman"/>
          <w:sz w:val="28"/>
          <w:szCs w:val="28"/>
        </w:rPr>
        <w:t xml:space="preserve">ганизаций, других организаций и </w:t>
      </w:r>
      <w:r w:rsidR="00107043" w:rsidRPr="00E41487">
        <w:rPr>
          <w:rFonts w:ascii="Times New Roman" w:eastAsia="ArialMT" w:hAnsi="Times New Roman" w:cs="Times New Roman"/>
          <w:sz w:val="28"/>
          <w:szCs w:val="28"/>
        </w:rPr>
        <w:t xml:space="preserve">ведомств </w:t>
      </w:r>
      <w:r w:rsidR="00F670D9">
        <w:rPr>
          <w:rFonts w:ascii="Times New Roman" w:eastAsia="ArialMT" w:hAnsi="Times New Roman" w:cs="Times New Roman"/>
          <w:sz w:val="28"/>
          <w:szCs w:val="28"/>
        </w:rPr>
        <w:t>города</w:t>
      </w:r>
      <w:r w:rsidR="00626E72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F670D9">
        <w:rPr>
          <w:rFonts w:ascii="Times New Roman" w:eastAsia="ArialMT" w:hAnsi="Times New Roman" w:cs="Times New Roman"/>
          <w:sz w:val="28"/>
          <w:szCs w:val="28"/>
        </w:rPr>
        <w:t>Королев</w:t>
      </w:r>
      <w:r w:rsidR="00107043" w:rsidRPr="00E41487">
        <w:rPr>
          <w:rFonts w:ascii="Times New Roman" w:eastAsia="ArialMT" w:hAnsi="Times New Roman" w:cs="Times New Roman"/>
          <w:sz w:val="28"/>
          <w:szCs w:val="28"/>
        </w:rPr>
        <w:t>;</w:t>
      </w:r>
    </w:p>
    <w:p w:rsidR="00D8302B" w:rsidRPr="00E41487" w:rsidRDefault="00D8302B" w:rsidP="00E41487">
      <w:pPr>
        <w:pStyle w:val="a9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E41487">
        <w:rPr>
          <w:rFonts w:ascii="Times New Roman" w:eastAsia="ArialMT" w:hAnsi="Times New Roman" w:cs="Times New Roman"/>
          <w:sz w:val="28"/>
          <w:szCs w:val="28"/>
        </w:rPr>
        <w:t xml:space="preserve">Генерального плана </w:t>
      </w:r>
      <w:r w:rsidR="00F670D9">
        <w:rPr>
          <w:rFonts w:ascii="Times New Roman" w:eastAsia="ArialMT" w:hAnsi="Times New Roman" w:cs="Times New Roman"/>
          <w:sz w:val="28"/>
          <w:szCs w:val="28"/>
        </w:rPr>
        <w:t>города</w:t>
      </w:r>
      <w:r w:rsidR="00626E72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F670D9">
        <w:rPr>
          <w:rFonts w:ascii="Times New Roman" w:eastAsia="ArialMT" w:hAnsi="Times New Roman" w:cs="Times New Roman"/>
          <w:sz w:val="28"/>
          <w:szCs w:val="28"/>
        </w:rPr>
        <w:t>Королев</w:t>
      </w:r>
      <w:r w:rsidRPr="00E41487">
        <w:rPr>
          <w:rFonts w:ascii="Times New Roman" w:eastAsia="ArialMT" w:hAnsi="Times New Roman" w:cs="Times New Roman"/>
          <w:sz w:val="28"/>
          <w:szCs w:val="28"/>
        </w:rPr>
        <w:t>.</w:t>
      </w:r>
    </w:p>
    <w:p w:rsidR="00D8302B" w:rsidRPr="00E41487" w:rsidRDefault="00D8302B" w:rsidP="00E41487">
      <w:pPr>
        <w:pStyle w:val="a9"/>
        <w:autoSpaceDE w:val="0"/>
        <w:autoSpaceDN w:val="0"/>
        <w:adjustRightInd w:val="0"/>
        <w:spacing w:after="0" w:line="360" w:lineRule="auto"/>
        <w:ind w:left="0"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E41487">
        <w:rPr>
          <w:rFonts w:ascii="Times New Roman" w:eastAsia="ArialMT" w:hAnsi="Times New Roman" w:cs="Times New Roman"/>
          <w:sz w:val="28"/>
          <w:szCs w:val="28"/>
        </w:rPr>
        <w:t xml:space="preserve">Основные понятия и терминология, используемые при разработке схемы теплоснабжения </w:t>
      </w:r>
      <w:r w:rsidR="00F670D9">
        <w:rPr>
          <w:rFonts w:ascii="Times New Roman" w:eastAsia="ArialMT" w:hAnsi="Times New Roman" w:cs="Times New Roman"/>
          <w:sz w:val="28"/>
          <w:szCs w:val="28"/>
        </w:rPr>
        <w:t>города</w:t>
      </w:r>
      <w:r w:rsidR="00626E72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F670D9">
        <w:rPr>
          <w:rFonts w:ascii="Times New Roman" w:eastAsia="ArialMT" w:hAnsi="Times New Roman" w:cs="Times New Roman"/>
          <w:sz w:val="28"/>
          <w:szCs w:val="28"/>
        </w:rPr>
        <w:t>Королев</w:t>
      </w:r>
      <w:r w:rsidRPr="00E41487">
        <w:rPr>
          <w:rFonts w:ascii="Times New Roman" w:eastAsia="ArialMT" w:hAnsi="Times New Roman" w:cs="Times New Roman"/>
          <w:sz w:val="28"/>
          <w:szCs w:val="28"/>
        </w:rPr>
        <w:t>:</w:t>
      </w:r>
    </w:p>
    <w:p w:rsidR="00107043" w:rsidRPr="00E41487" w:rsidRDefault="00D8302B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t>Т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епловая энергия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энергетический ресурс, при потреблении которого изменяются термодинамические параметры теплоносителей (температура, давление);</w:t>
      </w:r>
    </w:p>
    <w:p w:rsidR="00107043" w:rsidRPr="00E41487" w:rsidRDefault="00D8302B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lastRenderedPageBreak/>
        <w:t>К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ачество теплоснабжения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совокупность установленных нормативными правовыми актами Российской Федерации и (или) договором теплоснабжения характеристик теплоснабжения, в том числе термодинамических параметров теплоносителя;</w:t>
      </w:r>
    </w:p>
    <w:p w:rsidR="00107043" w:rsidRPr="00E41487" w:rsidRDefault="00D8302B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t>И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сточник тепловой энергии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устройство, предназначенное для производства тепловой энергии;</w:t>
      </w:r>
    </w:p>
    <w:p w:rsidR="00107043" w:rsidRPr="00E41487" w:rsidRDefault="00D8302B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487">
        <w:rPr>
          <w:rFonts w:ascii="Times New Roman" w:hAnsi="Times New Roman" w:cs="Times New Roman"/>
          <w:i/>
          <w:sz w:val="28"/>
          <w:szCs w:val="28"/>
        </w:rPr>
        <w:t>Т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еплопотребляющая</w:t>
      </w:r>
      <w:proofErr w:type="spellEnd"/>
      <w:r w:rsidR="00107043" w:rsidRPr="00E41487">
        <w:rPr>
          <w:rFonts w:ascii="Times New Roman" w:hAnsi="Times New Roman" w:cs="Times New Roman"/>
          <w:i/>
          <w:sz w:val="28"/>
          <w:szCs w:val="28"/>
        </w:rPr>
        <w:t xml:space="preserve"> установка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устройство, предназначенное для использования тепловой энергии, теплоносителя для нужд потребителя тепловой энергии;</w:t>
      </w:r>
    </w:p>
    <w:p w:rsidR="00107043" w:rsidRPr="00E41487" w:rsidRDefault="00D8302B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t>Т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еплоноситель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пар, вода, которые используются для передачи тепловой энергии. Теплоноситель в виде воды в открытых системах теплоснабжения (горячего водоснабжения) может использоваться для теплоснабжения и для горячего водоснабжения;</w:t>
      </w:r>
    </w:p>
    <w:p w:rsidR="00107043" w:rsidRPr="00E41487" w:rsidRDefault="00D8302B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sz w:val="28"/>
          <w:szCs w:val="28"/>
        </w:rPr>
        <w:t>Т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епловая сеть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совокупность устройств (включая центральные тепловые пункты, насосные станции), предназначенных для передачи тепловой энергии, теплоносителя от источников тепловой энергии до теплопотребляющих установок;</w:t>
      </w:r>
    </w:p>
    <w:p w:rsidR="00107043" w:rsidRPr="00E41487" w:rsidRDefault="00D8302B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t>Т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епловая мощность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(далее - мощность) - количество тепловой энергии, которое может быть произведено и (или) передано по тепловым сетям за единицу времени;</w:t>
      </w:r>
    </w:p>
    <w:p w:rsidR="00107043" w:rsidRPr="00E41487" w:rsidRDefault="00D8302B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t>Т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епловая нагрузка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количество тепловой энергии, которое может быть принято потребителем тепловой энергии за единицу времени;</w:t>
      </w:r>
    </w:p>
    <w:p w:rsidR="00107043" w:rsidRPr="00E41487" w:rsidRDefault="00D8302B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t>Т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еплоснабжение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обеспечение потребителей тепловой энергии тепловой энергией, теплоносителем, в том числе поддержание мощности;</w:t>
      </w:r>
    </w:p>
    <w:p w:rsidR="00107043" w:rsidRPr="00E41487" w:rsidRDefault="00D8302B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sz w:val="28"/>
          <w:szCs w:val="28"/>
        </w:rPr>
        <w:t>П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отребитель тепловой энергии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(далее также - потребитель) - лицо, приобретающее тепловую энергию (мощность), теплоноситель для использования на принадлежащих ему на праве собственности или ином законном основании теплопотребляющих установках либо для оказания коммунальных услуг в части горячего водоснабжения и отопления;</w:t>
      </w:r>
    </w:p>
    <w:p w:rsidR="00107043" w:rsidRPr="00E41487" w:rsidRDefault="00D8302B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1487">
        <w:rPr>
          <w:rFonts w:ascii="Times New Roman" w:hAnsi="Times New Roman" w:cs="Times New Roman"/>
          <w:i/>
          <w:sz w:val="28"/>
          <w:szCs w:val="28"/>
        </w:rPr>
        <w:lastRenderedPageBreak/>
        <w:t>И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нвестиционная программа организации</w:t>
      </w:r>
      <w:r w:rsidR="00107043" w:rsidRPr="00E41487">
        <w:rPr>
          <w:rFonts w:ascii="Times New Roman" w:hAnsi="Times New Roman" w:cs="Times New Roman"/>
          <w:sz w:val="28"/>
          <w:szCs w:val="28"/>
        </w:rPr>
        <w:t>, осуществляющей регулируемые виды деятельности в сфере теплоснабжения, - программа финансирования мероприятий организации, осуществляющей регулируемые виды деятельности в сфере теплоснабжения, по строительству, капитальному ремонту, реконструкции и (или) модернизации источников тепловой энергии и (или) тепловых сетей в целях развития, повышения надежности и энергетической эффективности системы теплоснабжения, подключения (технологического присоединения) теплопотребляющих установок потребителей тепловой энергии к системе теплоснабжения;</w:t>
      </w:r>
      <w:proofErr w:type="gramEnd"/>
    </w:p>
    <w:p w:rsidR="00107043" w:rsidRPr="00E41487" w:rsidRDefault="00D8302B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1487">
        <w:rPr>
          <w:rFonts w:ascii="Times New Roman" w:hAnsi="Times New Roman" w:cs="Times New Roman"/>
          <w:i/>
          <w:sz w:val="28"/>
          <w:szCs w:val="28"/>
        </w:rPr>
        <w:t>Т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еплоснабжающая организация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организация, осуществляющая продажу потребителям и (или) теплоснабжающим организациям произведенных или приобретенных тепловой энергии (мощности), теплоносителя и владеющая на праве собственности или ином законном основании источниками тепловой энергии и (или) тепловыми сетями в системе теплоснабжения, посредством которой осуществляется теплоснабжение потребителей тепловой энергии (данное положение применяется к регулированию сходных отношений с участием индивидуальных предпринимателей);</w:t>
      </w:r>
      <w:proofErr w:type="gramEnd"/>
    </w:p>
    <w:p w:rsidR="00107043" w:rsidRPr="00E41487" w:rsidRDefault="00D8302B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t>П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ередача тепловой энергии</w:t>
      </w:r>
      <w:r w:rsidR="00107043" w:rsidRPr="00E41487">
        <w:rPr>
          <w:rFonts w:ascii="Times New Roman" w:hAnsi="Times New Roman" w:cs="Times New Roman"/>
          <w:sz w:val="28"/>
          <w:szCs w:val="28"/>
        </w:rPr>
        <w:t>, теплоносителя - совокупность организационно и технологически связанных действий, обеспечивающих поддержание тепловых сетей в состоянии, соответствующем установленным техническими регламентами требованиям, прием, преобразование и доставку тепловой энергии, теплоносителя;</w:t>
      </w:r>
    </w:p>
    <w:p w:rsidR="00107043" w:rsidRPr="00E41487" w:rsidRDefault="00D8302B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t>К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оммерческий учет тепловой энергии</w:t>
      </w:r>
      <w:r w:rsidR="00107043" w:rsidRPr="00E41487">
        <w:rPr>
          <w:rFonts w:ascii="Times New Roman" w:hAnsi="Times New Roman" w:cs="Times New Roman"/>
          <w:sz w:val="28"/>
          <w:szCs w:val="28"/>
        </w:rPr>
        <w:t>, теплоносителя (далее также - коммерческий учет) - установление количества и качества тепловой энергии, теплоносителя, производимых, передаваемых или потребляемых за определенный период, с помощью приборов учета тепловой энергии, теплоносителя (далее - приборы учета) или расчетным путем в целях использования сторонами при расчетах в соответствии с договорами;</w:t>
      </w:r>
    </w:p>
    <w:p w:rsidR="00107043" w:rsidRPr="00E41487" w:rsidRDefault="00D8302B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lastRenderedPageBreak/>
        <w:t>С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истема теплоснабжения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совокупность источников тепловой энергии и теплопотребляющих установок, технологически соединенных тепловыми сетями;</w:t>
      </w:r>
    </w:p>
    <w:p w:rsidR="00107043" w:rsidRPr="00E41487" w:rsidRDefault="00D8302B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t>Р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ежим потребления тепловой энергии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процесс потребления тепловой энергии, теплоносителя с соблюдением потребителем тепловой энергии обязательных характеристик этого процесса в соответствии с нормативными правовыми актами, в том числе техническими регламентами, и условиями договора теплоснабжения;</w:t>
      </w:r>
    </w:p>
    <w:p w:rsidR="00107043" w:rsidRPr="00E41487" w:rsidRDefault="00D8302B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487">
        <w:rPr>
          <w:rFonts w:ascii="Times New Roman" w:hAnsi="Times New Roman" w:cs="Times New Roman"/>
          <w:i/>
          <w:sz w:val="28"/>
          <w:szCs w:val="28"/>
        </w:rPr>
        <w:t>Т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еплосетевая</w:t>
      </w:r>
      <w:proofErr w:type="spellEnd"/>
      <w:r w:rsidR="00107043" w:rsidRPr="00E41487">
        <w:rPr>
          <w:rFonts w:ascii="Times New Roman" w:hAnsi="Times New Roman" w:cs="Times New Roman"/>
          <w:i/>
          <w:sz w:val="28"/>
          <w:szCs w:val="28"/>
        </w:rPr>
        <w:t xml:space="preserve"> организация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организация, оказывающая услуги по передаче тепловой энергии (данное положение применяется к регулированию сходных отношений с участием индивидуальных предпринимателей);</w:t>
      </w:r>
    </w:p>
    <w:p w:rsidR="00107043" w:rsidRPr="00E41487" w:rsidRDefault="00D8302B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t>Н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адежность теплоснабжения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характеристика состояния системы теплоснабжения, при котором обеспечиваются качество и безопасность теплоснабжения;</w:t>
      </w:r>
    </w:p>
    <w:p w:rsidR="00107043" w:rsidRPr="00E41487" w:rsidRDefault="00077F78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t>Р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егулируемый вид деятельности в сфере теплоснабжения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вид деятельности в сфере теплоснабжения, при осуществлении которого расчеты за товары, услуги в сфере теплоснабжения осуществляются по ценам (тарифам), подлежащим в соответствии с настоящим Федеральным законом государственному регулированию, а именно:</w:t>
      </w:r>
    </w:p>
    <w:p w:rsidR="00107043" w:rsidRPr="00E41487" w:rsidRDefault="00107043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sz w:val="28"/>
          <w:szCs w:val="28"/>
        </w:rPr>
        <w:t>а) реализация тепловой энергии (мощности), теплоносителя, за исключением установленных настоящим Федеральным законом случаев, при которых допускается установление цены реализации по соглашению сторон договора;</w:t>
      </w:r>
    </w:p>
    <w:p w:rsidR="00107043" w:rsidRPr="00E41487" w:rsidRDefault="00107043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sz w:val="28"/>
          <w:szCs w:val="28"/>
        </w:rPr>
        <w:t>б) оказание услуг по передаче тепловой энергии, теплоносителя;</w:t>
      </w:r>
    </w:p>
    <w:p w:rsidR="00107043" w:rsidRPr="00E41487" w:rsidRDefault="00107043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sz w:val="28"/>
          <w:szCs w:val="28"/>
        </w:rPr>
        <w:t>в) оказание услуг по поддержанию резервной тепловой мощности, за исключением установленных настоящим Федеральным законом случаев, при которых допускается установление цены услуг по соглашению сторон договора;</w:t>
      </w:r>
    </w:p>
    <w:p w:rsidR="00107043" w:rsidRPr="00E41487" w:rsidRDefault="00077F78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1487">
        <w:rPr>
          <w:rFonts w:ascii="Times New Roman" w:hAnsi="Times New Roman" w:cs="Times New Roman"/>
          <w:i/>
          <w:sz w:val="28"/>
          <w:szCs w:val="28"/>
        </w:rPr>
        <w:t>О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рган регулирования тарифов в сфере теплоснабжения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(далее также - орган регулирования) - уполномоченный Правительством Российской </w:t>
      </w:r>
      <w:r w:rsidR="00107043" w:rsidRPr="00E41487">
        <w:rPr>
          <w:rFonts w:ascii="Times New Roman" w:hAnsi="Times New Roman" w:cs="Times New Roman"/>
          <w:sz w:val="28"/>
          <w:szCs w:val="28"/>
        </w:rPr>
        <w:lastRenderedPageBreak/>
        <w:t>Федерации федеральный орган исполнительной власти в области государственного регулирования тарифов в сфере теплоснабжения (далее - федеральный орган исполнительной власти в области государственного регулирования тарифов в сфере теплоснабжения), уполномоченный орган исполнительной власти субъекта Российской Федерации в области государственного регулирования цен (тарифов) (далее - орган исполнительной власти субъекта Российской Федерации в</w:t>
      </w:r>
      <w:proofErr w:type="gramEnd"/>
      <w:r w:rsidR="00107043" w:rsidRPr="00E41487">
        <w:rPr>
          <w:rFonts w:ascii="Times New Roman" w:hAnsi="Times New Roman" w:cs="Times New Roman"/>
          <w:sz w:val="28"/>
          <w:szCs w:val="28"/>
        </w:rPr>
        <w:t xml:space="preserve"> области государственного регулирования цен (тарифов) либо орган местного самоуправления поселения или </w:t>
      </w:r>
      <w:r w:rsidR="00F670D9">
        <w:rPr>
          <w:rFonts w:ascii="Times New Roman" w:hAnsi="Times New Roman" w:cs="Times New Roman"/>
          <w:sz w:val="28"/>
          <w:szCs w:val="28"/>
        </w:rPr>
        <w:t>города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в случае наделения соответствующими полномочиями законом субъекта Российской Федерации, осуществляющие регулирование цен (тарифов) в сфере теплоснабжения;</w:t>
      </w:r>
    </w:p>
    <w:p w:rsidR="00107043" w:rsidRPr="00E41487" w:rsidRDefault="00077F78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t>О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ткрытая система теплоснабжения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(горячего водоснабжения) - технологически связанный комплекс инженерных сооружений, предназначенный для теплоснабжения и горячего водоснабжения путем отбора горячей воды из тепловой сети;</w:t>
      </w:r>
    </w:p>
    <w:p w:rsidR="00107043" w:rsidRPr="00E41487" w:rsidRDefault="00077F78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t>С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хема теплоснабжения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документ, содержащий предпроектные материалы по обоснованию эффективного и безопасного функционирования системы теплоснабжения, ее развития с учетом правового регулирования в области энергосбережения и повышения энергетической эффективности;</w:t>
      </w:r>
    </w:p>
    <w:p w:rsidR="00107043" w:rsidRPr="00E41487" w:rsidRDefault="00077F78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t>Р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езервная тепловая мощность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тепловая мощность источников тепловой энергии и тепловых сетей, необходимая для обеспечения тепловой нагрузки теплопотребляющих установок, входящих в систему теплоснабжения, но не потребляющих тепловой энергии, теплоносителя;</w:t>
      </w:r>
    </w:p>
    <w:p w:rsidR="00107043" w:rsidRPr="00E41487" w:rsidRDefault="00077F78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t>Т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опливно-энергетический баланс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документ,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потребления, устанавливающий распределение энергетических ресурсов между системами теплоснабжения, потребителями, группами потребителей и позволяющий определить эффективность использования энергетических ресурсов;</w:t>
      </w:r>
    </w:p>
    <w:p w:rsidR="00107043" w:rsidRPr="00E41487" w:rsidRDefault="00077F78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lastRenderedPageBreak/>
        <w:t>Т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арифы в сфере теплоснабжения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система ценовых ставок, по которым осуществляются расчеты за тепловую энергию (мощность), теплоноситель и за услуги по передаче тепловой энергии, теплоносителя;</w:t>
      </w:r>
    </w:p>
    <w:p w:rsidR="00107043" w:rsidRPr="00E41487" w:rsidRDefault="00E16EE7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t>Т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очка учета тепловой энергии, теплоносителя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(далее также - точка учета) - место в системе теплоснабжения, в котором с помощью приборов учета или расчетным путем устанавливаются количество и качество производимых, передаваемых или потребляемых тепловой энергии, теплоносителя для целей коммерческого учета;</w:t>
      </w:r>
    </w:p>
    <w:p w:rsidR="00107043" w:rsidRPr="00E41487" w:rsidRDefault="00E16EE7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t>К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омбинированная выработка электрической и тепловой энергии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режим работы теплоэлектростанций, при котором производство электрической энергии непосредственно связано с одновременным производством тепловой энергии;</w:t>
      </w:r>
    </w:p>
    <w:p w:rsidR="00107043" w:rsidRPr="00E41487" w:rsidRDefault="00E16EE7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t>Б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азовый режим работы источника тепловой энергии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режим работы источника тепловой энергии, который характеризуется стабильностью функционирования основного оборудования (котлов, турбин) и используется для обеспечения постоянного уровня потребления тепловой энергии, теплоносителя потребителями при максимальной энергетической эффективности функционирования такого источника;</w:t>
      </w:r>
    </w:p>
    <w:p w:rsidR="00107043" w:rsidRPr="00E41487" w:rsidRDefault="00E16EE7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t>Пиковый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 xml:space="preserve"> режим работы источника тепловой энергии -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режим работы источника тепловой энергии с переменной мощностью для обеспечения изменяющегося уровня потребления тепловой энергии, теплоносителя потребителями;</w:t>
      </w:r>
    </w:p>
    <w:p w:rsidR="00107043" w:rsidRPr="00E41487" w:rsidRDefault="00E16EE7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1487">
        <w:rPr>
          <w:rFonts w:ascii="Times New Roman" w:hAnsi="Times New Roman" w:cs="Times New Roman"/>
          <w:i/>
          <w:sz w:val="28"/>
          <w:szCs w:val="28"/>
        </w:rPr>
        <w:t>Е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диная теплоснабжающая организация в системе теплоснабжения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(далее - единая теплоснабжающая организация) - теплоснабжающая организация, которая определяется в схеме теплоснабжения </w:t>
      </w:r>
      <w:hyperlink r:id="rId8" w:history="1">
        <w:r w:rsidR="00107043" w:rsidRPr="00E41487">
          <w:rPr>
            <w:rFonts w:ascii="Times New Roman" w:hAnsi="Times New Roman" w:cs="Times New Roman"/>
            <w:sz w:val="28"/>
            <w:szCs w:val="28"/>
          </w:rPr>
          <w:t>федеральным органом исполнительной власти</w:t>
        </w:r>
      </w:hyperlink>
      <w:r w:rsidR="00107043" w:rsidRPr="00E41487">
        <w:rPr>
          <w:rFonts w:ascii="Times New Roman" w:hAnsi="Times New Roman" w:cs="Times New Roman"/>
          <w:sz w:val="28"/>
          <w:szCs w:val="28"/>
        </w:rPr>
        <w:t xml:space="preserve">, уполномоченным Правительством Российской Федерации на реализацию государственной политики в сфере теплоснабжения (далее - федеральный орган исполнительной власти, уполномоченный на реализацию государственной политики в сфере теплоснабжения), или органом местного самоуправления на основании </w:t>
      </w:r>
      <w:hyperlink r:id="rId9" w:history="1">
        <w:r w:rsidR="00107043" w:rsidRPr="00E41487">
          <w:rPr>
            <w:rFonts w:ascii="Times New Roman" w:hAnsi="Times New Roman" w:cs="Times New Roman"/>
            <w:sz w:val="28"/>
            <w:szCs w:val="28"/>
          </w:rPr>
          <w:t>критериев и в порядке</w:t>
        </w:r>
      </w:hyperlink>
      <w:r w:rsidR="00107043" w:rsidRPr="00E41487">
        <w:rPr>
          <w:rFonts w:ascii="Times New Roman" w:hAnsi="Times New Roman" w:cs="Times New Roman"/>
          <w:sz w:val="28"/>
          <w:szCs w:val="28"/>
        </w:rPr>
        <w:t>, которые установлены правилами организации теплоснабжения</w:t>
      </w:r>
      <w:proofErr w:type="gramEnd"/>
      <w:r w:rsidR="00107043" w:rsidRPr="00E41487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107043" w:rsidRPr="00E41487">
        <w:rPr>
          <w:rFonts w:ascii="Times New Roman" w:hAnsi="Times New Roman" w:cs="Times New Roman"/>
          <w:sz w:val="28"/>
          <w:szCs w:val="28"/>
        </w:rPr>
        <w:t>утвержденными</w:t>
      </w:r>
      <w:proofErr w:type="gramEnd"/>
      <w:r w:rsidR="00107043" w:rsidRPr="00E41487">
        <w:rPr>
          <w:rFonts w:ascii="Times New Roman" w:hAnsi="Times New Roman" w:cs="Times New Roman"/>
          <w:sz w:val="28"/>
          <w:szCs w:val="28"/>
        </w:rPr>
        <w:t xml:space="preserve"> Правительством Российской Федерации;</w:t>
      </w:r>
    </w:p>
    <w:p w:rsidR="00107043" w:rsidRPr="00E41487" w:rsidRDefault="00E16EE7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1487">
        <w:rPr>
          <w:rFonts w:ascii="Times New Roman" w:hAnsi="Times New Roman" w:cs="Times New Roman"/>
          <w:i/>
          <w:sz w:val="28"/>
          <w:szCs w:val="28"/>
        </w:rPr>
        <w:t>Б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ездоговорное потребление тепловой энергии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потребление тепловой энергии, теплоносителя без заключения в установленном порядке договора теплоснабжения, либо потребление тепловой энергии, теплоносителя с использованием теплопотребляющих установок, подключенных (технологически присоединенных) к системе теплоснабжения с нарушением установленного порядка подключения (технологического присоединения), либо потребление тепловой энергии, теплоносителя после введения ограничения подачи тепловой энергии в объеме, превышающем допустимый объем потребления, либо потребление тепловой энергии, теплоносителя после</w:t>
      </w:r>
      <w:proofErr w:type="gramEnd"/>
      <w:r w:rsidR="00107043" w:rsidRPr="00E41487">
        <w:rPr>
          <w:rFonts w:ascii="Times New Roman" w:hAnsi="Times New Roman" w:cs="Times New Roman"/>
          <w:sz w:val="28"/>
          <w:szCs w:val="28"/>
        </w:rPr>
        <w:t xml:space="preserve"> предъявления требования теплоснабжающей организации или </w:t>
      </w:r>
      <w:proofErr w:type="spellStart"/>
      <w:r w:rsidR="00107043" w:rsidRPr="00E41487">
        <w:rPr>
          <w:rFonts w:ascii="Times New Roman" w:hAnsi="Times New Roman" w:cs="Times New Roman"/>
          <w:sz w:val="28"/>
          <w:szCs w:val="28"/>
        </w:rPr>
        <w:t>теплосетевой</w:t>
      </w:r>
      <w:proofErr w:type="spellEnd"/>
      <w:r w:rsidR="00107043" w:rsidRPr="00E41487">
        <w:rPr>
          <w:rFonts w:ascii="Times New Roman" w:hAnsi="Times New Roman" w:cs="Times New Roman"/>
          <w:sz w:val="28"/>
          <w:szCs w:val="28"/>
        </w:rPr>
        <w:t xml:space="preserve"> организации о введении ограничения подачи тепловой энергии или прекращении потребления тепловой энергии, если введение такого ограничения или такое прекращение должно быть осуществлено потребителем;</w:t>
      </w:r>
    </w:p>
    <w:p w:rsidR="00107043" w:rsidRPr="00E41487" w:rsidRDefault="00E16EE7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t>Р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адиус эффективного теплоснабжения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максимальное расстояние от теплопотребляющей установки до ближайшего источника тепловой энергии в системе теплоснабжения, при превышении которого подключение (технологическое присоединение) теплопотребляющей установки к данной системе теплоснабжения нецелесообразно по причине увеличения совокупных расходов в системе теплоснабжения;</w:t>
      </w:r>
    </w:p>
    <w:p w:rsidR="00107043" w:rsidRPr="00E41487" w:rsidRDefault="00E16EE7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1487">
        <w:rPr>
          <w:rFonts w:ascii="Times New Roman" w:hAnsi="Times New Roman" w:cs="Times New Roman"/>
          <w:i/>
          <w:sz w:val="28"/>
          <w:szCs w:val="28"/>
        </w:rPr>
        <w:t>П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лата за подключение (технологическое присоединение) к системе теплоснабжения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плата, которую вносят лица, осуществляющие строительство здания, строения, сооружения, подключаемых (технологически присоединяемых) к системе теплоснабжения, а также плата, которую вносят лица, осуществляющие реконструкцию здания, строения, сооружения в случае, если данная реконструкция влечет за собой увеличение тепловой нагрузки реконструируемых здания, строения, сооружения (далее также - плата за подключение (технологическое присоединение);</w:t>
      </w:r>
      <w:proofErr w:type="gramEnd"/>
    </w:p>
    <w:p w:rsidR="00107043" w:rsidRPr="00E41487" w:rsidRDefault="00E16EE7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lastRenderedPageBreak/>
        <w:t>Ж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ивучесть -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способность источников тепловой энергии, тепловых сетей и системы теплоснабжения в целом сохранять свою работоспособность в аварийных ситуациях, а также после длительных (более пятидесяти четырех часов) остановок.</w:t>
      </w:r>
    </w:p>
    <w:p w:rsidR="00107043" w:rsidRPr="00E41487" w:rsidRDefault="00E16EE7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t>З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 xml:space="preserve">она </w:t>
      </w:r>
      <w:r w:rsidRPr="00E41487">
        <w:rPr>
          <w:rFonts w:ascii="Times New Roman" w:hAnsi="Times New Roman" w:cs="Times New Roman"/>
          <w:i/>
          <w:sz w:val="28"/>
          <w:szCs w:val="28"/>
        </w:rPr>
        <w:t>действия системы теплоснабжения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территория поселения, </w:t>
      </w:r>
      <w:r w:rsidR="00F670D9">
        <w:rPr>
          <w:rFonts w:ascii="Times New Roman" w:hAnsi="Times New Roman" w:cs="Times New Roman"/>
          <w:sz w:val="28"/>
          <w:szCs w:val="28"/>
        </w:rPr>
        <w:t>города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или ее часть, границы которой устанавливаются по наиболее удаленным точкам подключения потребителей к тепловым сетям, входящим в систему теплоснабжения;</w:t>
      </w:r>
    </w:p>
    <w:p w:rsidR="00107043" w:rsidRPr="00E41487" w:rsidRDefault="00E16EE7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t>З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она дейс</w:t>
      </w:r>
      <w:r w:rsidRPr="00E41487">
        <w:rPr>
          <w:rFonts w:ascii="Times New Roman" w:hAnsi="Times New Roman" w:cs="Times New Roman"/>
          <w:i/>
          <w:sz w:val="28"/>
          <w:szCs w:val="28"/>
        </w:rPr>
        <w:t>твия источника тепловой энергии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территория поселения, </w:t>
      </w:r>
      <w:r w:rsidR="00F670D9">
        <w:rPr>
          <w:rFonts w:ascii="Times New Roman" w:hAnsi="Times New Roman" w:cs="Times New Roman"/>
          <w:sz w:val="28"/>
          <w:szCs w:val="28"/>
        </w:rPr>
        <w:t>города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или ее часть, границы которой устанавливаются закрытыми секционирующими задвижками тепловой сети системы теплоснабжения;</w:t>
      </w:r>
    </w:p>
    <w:p w:rsidR="00107043" w:rsidRPr="00E41487" w:rsidRDefault="00E16EE7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t>У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становленная мощность источника тепловой э</w:t>
      </w:r>
      <w:r w:rsidRPr="00E41487">
        <w:rPr>
          <w:rFonts w:ascii="Times New Roman" w:hAnsi="Times New Roman" w:cs="Times New Roman"/>
          <w:i/>
          <w:sz w:val="28"/>
          <w:szCs w:val="28"/>
        </w:rPr>
        <w:t>нергии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сумма номинальных тепловых мощностей всего принятого по акту ввода в эксплуатацию оборудования, предназначенного для отпуска тепловой энергии потребителям на собственные и хозяйственные нужды;</w:t>
      </w:r>
    </w:p>
    <w:p w:rsidR="00107043" w:rsidRPr="00E41487" w:rsidRDefault="00E16EE7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t>Р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асполагаемая мощность источника тепловой энергии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величина, равная установленной мощности источника тепловой энергии за вычетом объемов мощности, не реализуемой по техническим причинам, в том числе по причине снижения тепловой мощности оборудования в результате эксплуатации на продленном техническом ресурсе (снижение параметров пара перед турбиной, отсутствие рециркуляции </w:t>
      </w:r>
      <w:proofErr w:type="gramStart"/>
      <w:r w:rsidR="00107043" w:rsidRPr="00E4148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107043" w:rsidRPr="00E41487">
        <w:rPr>
          <w:rFonts w:ascii="Times New Roman" w:hAnsi="Times New Roman" w:cs="Times New Roman"/>
          <w:sz w:val="28"/>
          <w:szCs w:val="28"/>
        </w:rPr>
        <w:t xml:space="preserve"> пиковых водогрейных </w:t>
      </w:r>
      <w:proofErr w:type="spellStart"/>
      <w:r w:rsidR="00107043" w:rsidRPr="00E41487">
        <w:rPr>
          <w:rFonts w:ascii="Times New Roman" w:hAnsi="Times New Roman" w:cs="Times New Roman"/>
          <w:sz w:val="28"/>
          <w:szCs w:val="28"/>
        </w:rPr>
        <w:t>котлоагрегатах</w:t>
      </w:r>
      <w:proofErr w:type="spellEnd"/>
      <w:r w:rsidR="00107043" w:rsidRPr="00E41487">
        <w:rPr>
          <w:rFonts w:ascii="Times New Roman" w:hAnsi="Times New Roman" w:cs="Times New Roman"/>
          <w:sz w:val="28"/>
          <w:szCs w:val="28"/>
        </w:rPr>
        <w:t xml:space="preserve"> и др.);</w:t>
      </w:r>
    </w:p>
    <w:p w:rsidR="00107043" w:rsidRPr="00E41487" w:rsidRDefault="00E16EE7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t>М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ощность и</w:t>
      </w:r>
      <w:r w:rsidRPr="00E41487">
        <w:rPr>
          <w:rFonts w:ascii="Times New Roman" w:hAnsi="Times New Roman" w:cs="Times New Roman"/>
          <w:i/>
          <w:sz w:val="28"/>
          <w:szCs w:val="28"/>
        </w:rPr>
        <w:t>сточника тепловой энергии нетто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величина, равная располагаемой мощности источника тепловой энергии за вычетом тепловой нагрузки на собственные и хозяйственные нужды;</w:t>
      </w:r>
    </w:p>
    <w:p w:rsidR="00107043" w:rsidRDefault="00E16EE7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487">
        <w:rPr>
          <w:rFonts w:ascii="Times New Roman" w:hAnsi="Times New Roman" w:cs="Times New Roman"/>
          <w:i/>
          <w:sz w:val="28"/>
          <w:szCs w:val="28"/>
        </w:rPr>
        <w:t>Теплосетевые</w:t>
      </w:r>
      <w:proofErr w:type="spellEnd"/>
      <w:r w:rsidRPr="00E41487">
        <w:rPr>
          <w:rFonts w:ascii="Times New Roman" w:hAnsi="Times New Roman" w:cs="Times New Roman"/>
          <w:i/>
          <w:sz w:val="28"/>
          <w:szCs w:val="28"/>
        </w:rPr>
        <w:t xml:space="preserve"> объекты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объекты, входящие в состав тепловой сети и обеспечивающие передачу тепловой энергии от источника тепловой энергии до теплопотребляющих установо</w:t>
      </w:r>
      <w:r w:rsidR="009055C7">
        <w:rPr>
          <w:rFonts w:ascii="Times New Roman" w:hAnsi="Times New Roman" w:cs="Times New Roman"/>
          <w:sz w:val="28"/>
          <w:szCs w:val="28"/>
        </w:rPr>
        <w:t>к потребителей тепловой энергии.</w:t>
      </w:r>
    </w:p>
    <w:p w:rsidR="009055C7" w:rsidRPr="00E41487" w:rsidRDefault="009055C7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E574A" w:rsidRPr="00E41487" w:rsidRDefault="007E574A" w:rsidP="00E41487">
      <w:pPr>
        <w:pStyle w:val="1"/>
        <w:numPr>
          <w:ilvl w:val="0"/>
          <w:numId w:val="6"/>
        </w:numPr>
        <w:spacing w:before="0" w:line="360" w:lineRule="auto"/>
        <w:rPr>
          <w:rFonts w:ascii="Times New Roman" w:hAnsi="Times New Roman" w:cs="Times New Roman"/>
          <w:color w:val="auto"/>
        </w:rPr>
      </w:pPr>
      <w:bookmarkStart w:id="1" w:name="_Toc403831036"/>
      <w:r w:rsidRPr="00E41487">
        <w:rPr>
          <w:rFonts w:ascii="Times New Roman" w:hAnsi="Times New Roman" w:cs="Times New Roman"/>
          <w:color w:val="auto"/>
        </w:rPr>
        <w:lastRenderedPageBreak/>
        <w:t xml:space="preserve">Краткая характеристика </w:t>
      </w:r>
      <w:r w:rsidR="00F670D9">
        <w:rPr>
          <w:rFonts w:ascii="Times New Roman" w:hAnsi="Times New Roman" w:cs="Times New Roman"/>
          <w:color w:val="auto"/>
        </w:rPr>
        <w:t>города</w:t>
      </w:r>
      <w:r w:rsidR="00626E72">
        <w:rPr>
          <w:rFonts w:ascii="Times New Roman" w:hAnsi="Times New Roman" w:cs="Times New Roman"/>
          <w:color w:val="auto"/>
        </w:rPr>
        <w:t xml:space="preserve"> </w:t>
      </w:r>
      <w:r w:rsidR="00F670D9">
        <w:rPr>
          <w:rFonts w:ascii="Times New Roman" w:hAnsi="Times New Roman" w:cs="Times New Roman"/>
          <w:color w:val="auto"/>
        </w:rPr>
        <w:t>Королев</w:t>
      </w:r>
      <w:bookmarkEnd w:id="1"/>
    </w:p>
    <w:p w:rsidR="00071E3F" w:rsidRDefault="00071E3F" w:rsidP="00E6694B">
      <w:pPr>
        <w:spacing w:after="0" w:line="360" w:lineRule="auto"/>
        <w:ind w:firstLine="72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4564" w:rsidRPr="00814564" w:rsidRDefault="00814564" w:rsidP="00814564">
      <w:pPr>
        <w:pStyle w:val="aa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814564">
        <w:rPr>
          <w:bCs/>
          <w:sz w:val="28"/>
          <w:szCs w:val="28"/>
        </w:rPr>
        <w:t>Город Королёв</w:t>
      </w:r>
      <w:r w:rsidRPr="00814564">
        <w:rPr>
          <w:rStyle w:val="apple-converted-space"/>
          <w:sz w:val="28"/>
          <w:szCs w:val="28"/>
        </w:rPr>
        <w:t> </w:t>
      </w:r>
      <w:r w:rsidRPr="00814564">
        <w:rPr>
          <w:sz w:val="28"/>
          <w:szCs w:val="28"/>
        </w:rPr>
        <w:t>—</w:t>
      </w:r>
      <w:r w:rsidRPr="00814564">
        <w:rPr>
          <w:rStyle w:val="apple-converted-space"/>
          <w:sz w:val="28"/>
          <w:szCs w:val="28"/>
        </w:rPr>
        <w:t> </w:t>
      </w:r>
      <w:hyperlink r:id="rId10" w:tooltip="Город" w:history="1">
        <w:r w:rsidRPr="00814564">
          <w:rPr>
            <w:rStyle w:val="ac"/>
            <w:color w:val="auto"/>
            <w:sz w:val="28"/>
            <w:szCs w:val="28"/>
            <w:u w:val="none"/>
          </w:rPr>
          <w:t>город</w:t>
        </w:r>
      </w:hyperlink>
      <w:r w:rsidRPr="00814564">
        <w:rPr>
          <w:rStyle w:val="apple-converted-space"/>
          <w:sz w:val="28"/>
          <w:szCs w:val="28"/>
        </w:rPr>
        <w:t> </w:t>
      </w:r>
      <w:r w:rsidRPr="00814564">
        <w:rPr>
          <w:sz w:val="28"/>
          <w:szCs w:val="28"/>
        </w:rPr>
        <w:t>областного подчинения в</w:t>
      </w:r>
      <w:r w:rsidRPr="00814564">
        <w:rPr>
          <w:rStyle w:val="apple-converted-space"/>
          <w:sz w:val="28"/>
          <w:szCs w:val="28"/>
        </w:rPr>
        <w:t> </w:t>
      </w:r>
      <w:hyperlink r:id="rId11" w:tooltip="Московская область" w:history="1">
        <w:r w:rsidRPr="00814564">
          <w:rPr>
            <w:rStyle w:val="ac"/>
            <w:color w:val="auto"/>
            <w:sz w:val="28"/>
            <w:szCs w:val="28"/>
            <w:u w:val="none"/>
          </w:rPr>
          <w:t>Московской области</w:t>
        </w:r>
      </w:hyperlink>
      <w:r w:rsidRPr="00814564">
        <w:rPr>
          <w:rStyle w:val="apple-converted-space"/>
          <w:sz w:val="28"/>
          <w:szCs w:val="28"/>
        </w:rPr>
        <w:t>, </w:t>
      </w:r>
      <w:proofErr w:type="spellStart"/>
      <w:r w:rsidR="00884C37" w:rsidRPr="00814564">
        <w:rPr>
          <w:sz w:val="28"/>
          <w:szCs w:val="28"/>
        </w:rPr>
        <w:fldChar w:fldCharType="begin"/>
      </w:r>
      <w:r w:rsidRPr="00814564">
        <w:rPr>
          <w:sz w:val="28"/>
          <w:szCs w:val="28"/>
        </w:rPr>
        <w:instrText xml:space="preserve"> HYPERLINK "https://ru.wikipedia.org/wiki/%D0%9D%D0%B0%D1%83%D0%BA%D0%BE%D0%B3%D1%80%D0%B0%D0%B4" \o "Наукоград" </w:instrText>
      </w:r>
      <w:r w:rsidR="00884C37" w:rsidRPr="00814564">
        <w:rPr>
          <w:sz w:val="28"/>
          <w:szCs w:val="28"/>
        </w:rPr>
        <w:fldChar w:fldCharType="separate"/>
      </w:r>
      <w:r w:rsidRPr="00814564">
        <w:rPr>
          <w:rStyle w:val="ac"/>
          <w:color w:val="auto"/>
          <w:sz w:val="28"/>
          <w:szCs w:val="28"/>
          <w:u w:val="none"/>
        </w:rPr>
        <w:t>наукоград</w:t>
      </w:r>
      <w:proofErr w:type="spellEnd"/>
      <w:r w:rsidR="00884C37" w:rsidRPr="00814564">
        <w:rPr>
          <w:sz w:val="28"/>
          <w:szCs w:val="28"/>
        </w:rPr>
        <w:fldChar w:fldCharType="end"/>
      </w:r>
      <w:r w:rsidRPr="00814564">
        <w:rPr>
          <w:sz w:val="28"/>
          <w:szCs w:val="28"/>
        </w:rPr>
        <w:t>. Законом Московской области № 53/2014-ОЗ от</w:t>
      </w:r>
      <w:r w:rsidRPr="00814564">
        <w:rPr>
          <w:rStyle w:val="apple-converted-space"/>
          <w:sz w:val="28"/>
          <w:szCs w:val="28"/>
        </w:rPr>
        <w:t> </w:t>
      </w:r>
      <w:hyperlink r:id="rId12" w:tooltip="21 мая" w:history="1">
        <w:r w:rsidRPr="00814564">
          <w:rPr>
            <w:rStyle w:val="ac"/>
            <w:color w:val="auto"/>
            <w:sz w:val="28"/>
            <w:szCs w:val="28"/>
            <w:u w:val="none"/>
          </w:rPr>
          <w:t>21 мая</w:t>
        </w:r>
      </w:hyperlink>
      <w:r w:rsidRPr="00814564">
        <w:rPr>
          <w:rStyle w:val="apple-converted-space"/>
          <w:sz w:val="28"/>
          <w:szCs w:val="28"/>
        </w:rPr>
        <w:t> </w:t>
      </w:r>
      <w:hyperlink r:id="rId13" w:tooltip="2014 год" w:history="1">
        <w:r w:rsidRPr="00814564">
          <w:rPr>
            <w:rStyle w:val="ac"/>
            <w:color w:val="auto"/>
            <w:sz w:val="28"/>
            <w:szCs w:val="28"/>
            <w:u w:val="none"/>
          </w:rPr>
          <w:t>2014 года</w:t>
        </w:r>
      </w:hyperlink>
      <w:r w:rsidRPr="00814564">
        <w:rPr>
          <w:rStyle w:val="apple-converted-space"/>
          <w:sz w:val="28"/>
          <w:szCs w:val="28"/>
        </w:rPr>
        <w:t> </w:t>
      </w:r>
      <w:r w:rsidRPr="00814564">
        <w:rPr>
          <w:sz w:val="28"/>
          <w:szCs w:val="28"/>
        </w:rPr>
        <w:t>в состав</w:t>
      </w:r>
      <w:r w:rsidRPr="00814564">
        <w:rPr>
          <w:rStyle w:val="apple-converted-space"/>
          <w:sz w:val="28"/>
          <w:szCs w:val="28"/>
        </w:rPr>
        <w:t> </w:t>
      </w:r>
      <w:hyperlink r:id="rId14" w:tooltip="Городской округ Королёв" w:history="1">
        <w:r w:rsidRPr="00814564">
          <w:rPr>
            <w:rStyle w:val="ac"/>
            <w:color w:val="auto"/>
            <w:sz w:val="28"/>
            <w:szCs w:val="28"/>
            <w:u w:val="none"/>
          </w:rPr>
          <w:t>городского округа Королёв</w:t>
        </w:r>
      </w:hyperlink>
      <w:r w:rsidRPr="00814564">
        <w:rPr>
          <w:rStyle w:val="apple-converted-space"/>
          <w:sz w:val="28"/>
          <w:szCs w:val="28"/>
        </w:rPr>
        <w:t> </w:t>
      </w:r>
      <w:r w:rsidRPr="00814564">
        <w:rPr>
          <w:sz w:val="28"/>
          <w:szCs w:val="28"/>
        </w:rPr>
        <w:t xml:space="preserve">вошёл городской округ Юбилейный, а упразднённый город </w:t>
      </w:r>
      <w:hyperlink r:id="rId15" w:tooltip="Юбилейный (город)" w:history="1">
        <w:r w:rsidRPr="00814564">
          <w:rPr>
            <w:rStyle w:val="ac"/>
            <w:color w:val="auto"/>
            <w:sz w:val="28"/>
            <w:szCs w:val="28"/>
            <w:u w:val="none"/>
          </w:rPr>
          <w:t>Юбилейный</w:t>
        </w:r>
      </w:hyperlink>
      <w:r w:rsidRPr="00814564">
        <w:rPr>
          <w:rStyle w:val="apple-converted-space"/>
          <w:sz w:val="28"/>
          <w:szCs w:val="28"/>
        </w:rPr>
        <w:t> </w:t>
      </w:r>
      <w:r w:rsidRPr="00814564">
        <w:rPr>
          <w:sz w:val="28"/>
          <w:szCs w:val="28"/>
        </w:rPr>
        <w:t xml:space="preserve">стал частью города Королёва. </w:t>
      </w:r>
    </w:p>
    <w:p w:rsidR="00814564" w:rsidRPr="00814564" w:rsidRDefault="00814564" w:rsidP="00814564">
      <w:pPr>
        <w:pStyle w:val="aa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814564">
        <w:rPr>
          <w:sz w:val="28"/>
          <w:szCs w:val="28"/>
        </w:rPr>
        <w:t>Город расположен к северо-востоку от</w:t>
      </w:r>
      <w:r w:rsidRPr="00814564">
        <w:rPr>
          <w:rStyle w:val="apple-converted-space"/>
          <w:sz w:val="28"/>
          <w:szCs w:val="28"/>
        </w:rPr>
        <w:t> </w:t>
      </w:r>
      <w:hyperlink r:id="rId16" w:tooltip="Москва" w:history="1">
        <w:r w:rsidRPr="00814564">
          <w:rPr>
            <w:rStyle w:val="ac"/>
            <w:color w:val="auto"/>
            <w:sz w:val="28"/>
            <w:szCs w:val="28"/>
            <w:u w:val="none"/>
          </w:rPr>
          <w:t>Москвы</w:t>
        </w:r>
      </w:hyperlink>
      <w:r w:rsidRPr="00814564">
        <w:rPr>
          <w:sz w:val="28"/>
          <w:szCs w:val="28"/>
        </w:rPr>
        <w:t>, в 23 км от</w:t>
      </w:r>
      <w:r w:rsidRPr="00814564">
        <w:rPr>
          <w:rStyle w:val="apple-converted-space"/>
          <w:sz w:val="28"/>
          <w:szCs w:val="28"/>
        </w:rPr>
        <w:t> </w:t>
      </w:r>
      <w:hyperlink r:id="rId17" w:tooltip="Центральный административный округ Москвы" w:history="1">
        <w:r w:rsidRPr="00814564">
          <w:rPr>
            <w:rStyle w:val="ac"/>
            <w:color w:val="auto"/>
            <w:sz w:val="28"/>
            <w:szCs w:val="28"/>
            <w:u w:val="none"/>
          </w:rPr>
          <w:t>центра</w:t>
        </w:r>
      </w:hyperlink>
      <w:r w:rsidRPr="00814564">
        <w:rPr>
          <w:rStyle w:val="apple-converted-space"/>
          <w:sz w:val="28"/>
          <w:szCs w:val="28"/>
        </w:rPr>
        <w:t> </w:t>
      </w:r>
      <w:r w:rsidRPr="00814564">
        <w:rPr>
          <w:sz w:val="28"/>
          <w:szCs w:val="28"/>
        </w:rPr>
        <w:t>и в 6—7 км от</w:t>
      </w:r>
      <w:r w:rsidRPr="00814564">
        <w:rPr>
          <w:rStyle w:val="apple-converted-space"/>
          <w:sz w:val="28"/>
          <w:szCs w:val="28"/>
        </w:rPr>
        <w:t> </w:t>
      </w:r>
      <w:hyperlink r:id="rId18" w:tooltip="Московская кольцевая автомобильная дорога" w:history="1">
        <w:r w:rsidRPr="00814564">
          <w:rPr>
            <w:rStyle w:val="ac"/>
            <w:color w:val="auto"/>
            <w:sz w:val="28"/>
            <w:szCs w:val="28"/>
            <w:u w:val="none"/>
          </w:rPr>
          <w:t>МКАД</w:t>
        </w:r>
      </w:hyperlink>
      <w:r w:rsidRPr="00814564">
        <w:rPr>
          <w:rStyle w:val="apple-converted-space"/>
          <w:sz w:val="28"/>
          <w:szCs w:val="28"/>
        </w:rPr>
        <w:t> </w:t>
      </w:r>
      <w:r w:rsidRPr="00814564">
        <w:rPr>
          <w:sz w:val="28"/>
          <w:szCs w:val="28"/>
        </w:rPr>
        <w:t>по Ярославскому шоссе.</w:t>
      </w:r>
    </w:p>
    <w:p w:rsidR="00814564" w:rsidRPr="00814564" w:rsidRDefault="00884C37" w:rsidP="00814564">
      <w:pPr>
        <w:pStyle w:val="aa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hyperlink r:id="rId19" w:tooltip="Ярославское шоссе (Королёв)" w:history="1">
        <w:r w:rsidR="00814564" w:rsidRPr="00814564">
          <w:rPr>
            <w:rStyle w:val="ac"/>
            <w:color w:val="auto"/>
            <w:sz w:val="28"/>
            <w:szCs w:val="28"/>
            <w:u w:val="none"/>
          </w:rPr>
          <w:t>Ярославское шоссе</w:t>
        </w:r>
      </w:hyperlink>
      <w:r w:rsidR="00814564" w:rsidRPr="00814564">
        <w:rPr>
          <w:rStyle w:val="apple-converted-space"/>
          <w:sz w:val="28"/>
          <w:szCs w:val="28"/>
        </w:rPr>
        <w:t> </w:t>
      </w:r>
      <w:r w:rsidR="00814564" w:rsidRPr="00814564">
        <w:rPr>
          <w:sz w:val="28"/>
          <w:szCs w:val="28"/>
        </w:rPr>
        <w:t xml:space="preserve">является западной границей Королёва (исключая </w:t>
      </w:r>
      <w:proofErr w:type="spellStart"/>
      <w:r w:rsidR="00814564" w:rsidRPr="00814564">
        <w:rPr>
          <w:sz w:val="28"/>
          <w:szCs w:val="28"/>
        </w:rPr>
        <w:t>Залинейный</w:t>
      </w:r>
      <w:proofErr w:type="spellEnd"/>
      <w:r w:rsidR="00814564" w:rsidRPr="00814564">
        <w:rPr>
          <w:sz w:val="28"/>
          <w:szCs w:val="28"/>
        </w:rPr>
        <w:t xml:space="preserve"> район). С юга к городу примыкает</w:t>
      </w:r>
      <w:r w:rsidR="00814564" w:rsidRPr="00814564">
        <w:rPr>
          <w:rStyle w:val="apple-converted-space"/>
          <w:sz w:val="28"/>
          <w:szCs w:val="28"/>
        </w:rPr>
        <w:t> </w:t>
      </w:r>
      <w:hyperlink r:id="rId20" w:tooltip="Лосиный Остров" w:history="1">
        <w:r w:rsidR="00814564" w:rsidRPr="00814564">
          <w:rPr>
            <w:rStyle w:val="ac"/>
            <w:color w:val="auto"/>
            <w:sz w:val="28"/>
            <w:szCs w:val="28"/>
            <w:u w:val="none"/>
          </w:rPr>
          <w:t>Национальный парк «Лосиный Остров»</w:t>
        </w:r>
      </w:hyperlink>
      <w:r w:rsidR="00814564" w:rsidRPr="00814564">
        <w:rPr>
          <w:sz w:val="28"/>
          <w:szCs w:val="28"/>
        </w:rPr>
        <w:t>, а с севера и востока — дачные посёлки. В городе протекает река</w:t>
      </w:r>
      <w:r w:rsidR="00814564" w:rsidRPr="00814564">
        <w:rPr>
          <w:rStyle w:val="apple-converted-space"/>
          <w:sz w:val="28"/>
          <w:szCs w:val="28"/>
        </w:rPr>
        <w:t> </w:t>
      </w:r>
      <w:proofErr w:type="spellStart"/>
      <w:r w:rsidRPr="00814564">
        <w:rPr>
          <w:sz w:val="28"/>
          <w:szCs w:val="28"/>
        </w:rPr>
        <w:fldChar w:fldCharType="begin"/>
      </w:r>
      <w:r w:rsidR="00814564" w:rsidRPr="00814564">
        <w:rPr>
          <w:sz w:val="28"/>
          <w:szCs w:val="28"/>
        </w:rPr>
        <w:instrText xml:space="preserve"> HYPERLINK "https://ru.wikipedia.org/wiki/%D0%9A%D0%BB%D1%8F%D0%B7%D1%8C%D0%BC%D0%B0" \o "Клязьма" </w:instrText>
      </w:r>
      <w:r w:rsidRPr="00814564">
        <w:rPr>
          <w:sz w:val="28"/>
          <w:szCs w:val="28"/>
        </w:rPr>
        <w:fldChar w:fldCharType="separate"/>
      </w:r>
      <w:r w:rsidR="00814564" w:rsidRPr="00814564">
        <w:rPr>
          <w:rStyle w:val="ac"/>
          <w:color w:val="auto"/>
          <w:sz w:val="28"/>
          <w:szCs w:val="28"/>
          <w:u w:val="none"/>
        </w:rPr>
        <w:t>Клязьма</w:t>
      </w:r>
      <w:proofErr w:type="spellEnd"/>
      <w:r w:rsidRPr="00814564">
        <w:rPr>
          <w:sz w:val="28"/>
          <w:szCs w:val="28"/>
        </w:rPr>
        <w:fldChar w:fldCharType="end"/>
      </w:r>
      <w:r w:rsidR="00814564" w:rsidRPr="00814564">
        <w:rPr>
          <w:sz w:val="28"/>
          <w:szCs w:val="28"/>
        </w:rPr>
        <w:t>, а также много мелких рек (в части Лосиного Острова). Протяжённость города с северо-востока на юго-запад составляет 15 км. Площадь, занимаемая городом, равна 55,44 км².</w:t>
      </w:r>
      <w:r w:rsidR="00814564" w:rsidRPr="00814564">
        <w:rPr>
          <w:rStyle w:val="apple-converted-space"/>
          <w:sz w:val="28"/>
          <w:szCs w:val="28"/>
        </w:rPr>
        <w:t> </w:t>
      </w:r>
    </w:p>
    <w:p w:rsidR="00071E3F" w:rsidRDefault="00071E3F" w:rsidP="00814564">
      <w:pPr>
        <w:spacing w:after="0" w:line="360" w:lineRule="auto"/>
        <w:ind w:firstLine="7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4564">
        <w:rPr>
          <w:rFonts w:ascii="Times New Roman" w:hAnsi="Times New Roman" w:cs="Times New Roman"/>
          <w:sz w:val="28"/>
          <w:szCs w:val="28"/>
        </w:rPr>
        <w:t xml:space="preserve">Население города Королёва по данным </w:t>
      </w:r>
      <w:r w:rsidR="00814564" w:rsidRPr="00814564">
        <w:rPr>
          <w:rFonts w:ascii="Times New Roman" w:hAnsi="Times New Roman" w:cs="Times New Roman"/>
          <w:sz w:val="28"/>
          <w:szCs w:val="28"/>
        </w:rPr>
        <w:t>на 2014</w:t>
      </w:r>
      <w:r w:rsidRPr="00814564"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814564" w:rsidRPr="00814564">
        <w:rPr>
          <w:rFonts w:ascii="Times New Roman" w:hAnsi="Times New Roman" w:cs="Times New Roman"/>
          <w:sz w:val="28"/>
          <w:szCs w:val="28"/>
        </w:rPr>
        <w:t>187 811</w:t>
      </w:r>
      <w:r w:rsidRPr="00814564">
        <w:rPr>
          <w:rFonts w:ascii="Times New Roman" w:hAnsi="Times New Roman" w:cs="Times New Roman"/>
          <w:sz w:val="28"/>
          <w:szCs w:val="28"/>
        </w:rPr>
        <w:t xml:space="preserve"> чел. (в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2009 году – 175 </w:t>
      </w:r>
      <w:r w:rsidRPr="00071E3F">
        <w:rPr>
          <w:rFonts w:ascii="Times New Roman" w:hAnsi="Times New Roman" w:cs="Times New Roman"/>
          <w:color w:val="000000"/>
          <w:sz w:val="28"/>
          <w:szCs w:val="28"/>
        </w:rPr>
        <w:t>360, в 2008 г</w:t>
      </w:r>
      <w:r>
        <w:rPr>
          <w:rFonts w:ascii="Times New Roman" w:hAnsi="Times New Roman" w:cs="Times New Roman"/>
          <w:color w:val="000000"/>
          <w:sz w:val="28"/>
          <w:szCs w:val="28"/>
        </w:rPr>
        <w:t>оду - 174</w:t>
      </w:r>
      <w:r w:rsidRPr="00071E3F">
        <w:rPr>
          <w:rFonts w:ascii="Times New Roman" w:hAnsi="Times New Roman" w:cs="Times New Roman"/>
          <w:color w:val="000000"/>
          <w:sz w:val="28"/>
          <w:szCs w:val="28"/>
        </w:rPr>
        <w:t xml:space="preserve"> 570)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71E3F" w:rsidRDefault="00071E3F" w:rsidP="00071E3F">
      <w:pPr>
        <w:spacing w:after="0" w:line="360" w:lineRule="auto"/>
        <w:ind w:firstLine="7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1E3F">
        <w:rPr>
          <w:rFonts w:ascii="Times New Roman" w:hAnsi="Times New Roman" w:cs="Times New Roman"/>
          <w:color w:val="000000"/>
          <w:sz w:val="28"/>
          <w:szCs w:val="28"/>
        </w:rPr>
        <w:t xml:space="preserve">Город занимает выгодное географическое положение с точки зрения транспортной доступности. Ярославское шоссе - автотранспортная магистраль, соединяющая Москву с городами Ярославль, Архангельск и крупнейшими центрами Подмосковья - городами Королев (бывший Калининград), Мытищи, Пушкино, и др., сегодня превратилось в одну из лучших Федеральных дорог России. На территории города Королёв находится 5 станций </w:t>
      </w:r>
      <w:proofErr w:type="spellStart"/>
      <w:r w:rsidRPr="00071E3F">
        <w:rPr>
          <w:rFonts w:ascii="Times New Roman" w:hAnsi="Times New Roman" w:cs="Times New Roman"/>
          <w:color w:val="000000"/>
          <w:sz w:val="28"/>
          <w:szCs w:val="28"/>
        </w:rPr>
        <w:t>Фрязинской</w:t>
      </w:r>
      <w:proofErr w:type="spellEnd"/>
      <w:r w:rsidRPr="00071E3F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071E3F">
        <w:rPr>
          <w:rFonts w:ascii="Times New Roman" w:hAnsi="Times New Roman" w:cs="Times New Roman"/>
          <w:color w:val="000000"/>
          <w:sz w:val="28"/>
          <w:szCs w:val="28"/>
        </w:rPr>
        <w:t>Монинской</w:t>
      </w:r>
      <w:proofErr w:type="spellEnd"/>
      <w:r w:rsidRPr="00071E3F">
        <w:rPr>
          <w:rFonts w:ascii="Times New Roman" w:hAnsi="Times New Roman" w:cs="Times New Roman"/>
          <w:color w:val="000000"/>
          <w:sz w:val="28"/>
          <w:szCs w:val="28"/>
        </w:rPr>
        <w:t xml:space="preserve"> веток Ярославской железной дороги. Река </w:t>
      </w:r>
      <w:proofErr w:type="spellStart"/>
      <w:r w:rsidRPr="00071E3F">
        <w:rPr>
          <w:rFonts w:ascii="Times New Roman" w:hAnsi="Times New Roman" w:cs="Times New Roman"/>
          <w:color w:val="000000"/>
          <w:sz w:val="28"/>
          <w:szCs w:val="28"/>
        </w:rPr>
        <w:t>Клязьма</w:t>
      </w:r>
      <w:proofErr w:type="spellEnd"/>
      <w:r w:rsidRPr="00071E3F">
        <w:rPr>
          <w:rFonts w:ascii="Times New Roman" w:hAnsi="Times New Roman" w:cs="Times New Roman"/>
          <w:color w:val="000000"/>
          <w:sz w:val="28"/>
          <w:szCs w:val="28"/>
        </w:rPr>
        <w:t>, выполнявшая в своё время важную роль водного транспортного пути, протекает в черте города.</w:t>
      </w:r>
    </w:p>
    <w:p w:rsidR="00071E3F" w:rsidRDefault="007E574A" w:rsidP="00071E3F">
      <w:pPr>
        <w:spacing w:after="0" w:line="360" w:lineRule="auto"/>
        <w:ind w:firstLine="7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1E3F">
        <w:rPr>
          <w:rFonts w:ascii="Times New Roman" w:hAnsi="Times New Roman" w:cs="Times New Roman"/>
          <w:sz w:val="28"/>
          <w:szCs w:val="28"/>
        </w:rPr>
        <w:t xml:space="preserve">Климат умеренно континентальный с достаточным увлажнением, формируется под воздействием воздушных масс </w:t>
      </w:r>
      <w:hyperlink r:id="rId21" w:tooltip="Атлантический океан" w:history="1">
        <w:r w:rsidRPr="00071E3F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Атлантического океана</w:t>
        </w:r>
      </w:hyperlink>
      <w:r w:rsidRPr="00071E3F">
        <w:rPr>
          <w:rFonts w:ascii="Times New Roman" w:hAnsi="Times New Roman" w:cs="Times New Roman"/>
          <w:sz w:val="28"/>
          <w:szCs w:val="28"/>
        </w:rPr>
        <w:t xml:space="preserve">. </w:t>
      </w:r>
      <w:r w:rsidR="00071E3F" w:rsidRPr="00071E3F">
        <w:rPr>
          <w:rFonts w:ascii="Times New Roman" w:hAnsi="Times New Roman" w:cs="Times New Roman"/>
          <w:color w:val="000000"/>
          <w:sz w:val="28"/>
          <w:szCs w:val="28"/>
        </w:rPr>
        <w:t xml:space="preserve">В холодные периоды года (ноябрь-март) преобладают юго-западные, южные и западные ветры. Годовое количество осадков - 600 мм. Среднее число дней с </w:t>
      </w:r>
      <w:r w:rsidR="00071E3F" w:rsidRPr="00071E3F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осадками &gt;5 мм - 34,6. Снежный покров наблюдается с 3 ноября по 11 апреля. Высота снежного покрова возрастает от 2-5 см в ноябре к 30-40 см к концу февраля.</w:t>
      </w:r>
    </w:p>
    <w:p w:rsidR="007E574A" w:rsidRPr="00E41487" w:rsidRDefault="007E574A" w:rsidP="00E4148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sz w:val="28"/>
          <w:szCs w:val="28"/>
        </w:rPr>
        <w:t>Также проанализированы данные многолетних наблюдений метеостанции №27612 (55°45'N 37°34'E) и данных ВНИИГМИ-МЦД. Результаты данных представлены в Таблице 2.</w:t>
      </w:r>
    </w:p>
    <w:p w:rsidR="007E574A" w:rsidRPr="00A03201" w:rsidRDefault="007E574A" w:rsidP="00E41487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2" w:name="_Toc351651555"/>
      <w:r w:rsidRPr="00A03201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884C37" w:rsidRPr="00A03201">
        <w:rPr>
          <w:rFonts w:ascii="Times New Roman" w:hAnsi="Times New Roman" w:cs="Times New Roman"/>
          <w:sz w:val="28"/>
          <w:szCs w:val="28"/>
        </w:rPr>
        <w:fldChar w:fldCharType="begin"/>
      </w:r>
      <w:r w:rsidRPr="00A03201">
        <w:rPr>
          <w:rFonts w:ascii="Times New Roman" w:hAnsi="Times New Roman" w:cs="Times New Roman"/>
          <w:sz w:val="28"/>
          <w:szCs w:val="28"/>
        </w:rPr>
        <w:instrText xml:space="preserve"> SEQ Таблица \* ARABIC </w:instrText>
      </w:r>
      <w:r w:rsidR="00884C37" w:rsidRPr="00A03201">
        <w:rPr>
          <w:rFonts w:ascii="Times New Roman" w:hAnsi="Times New Roman" w:cs="Times New Roman"/>
          <w:sz w:val="28"/>
          <w:szCs w:val="28"/>
        </w:rPr>
        <w:fldChar w:fldCharType="separate"/>
      </w:r>
      <w:r w:rsidR="007B06E3">
        <w:rPr>
          <w:rFonts w:ascii="Times New Roman" w:hAnsi="Times New Roman" w:cs="Times New Roman"/>
          <w:noProof/>
          <w:sz w:val="28"/>
          <w:szCs w:val="28"/>
        </w:rPr>
        <w:t>2</w:t>
      </w:r>
      <w:bookmarkEnd w:id="2"/>
      <w:r w:rsidR="00884C37" w:rsidRPr="00A03201">
        <w:rPr>
          <w:rFonts w:ascii="Times New Roman" w:hAnsi="Times New Roman" w:cs="Times New Roman"/>
          <w:sz w:val="28"/>
          <w:szCs w:val="28"/>
        </w:rPr>
        <w:fldChar w:fldCharType="end"/>
      </w:r>
    </w:p>
    <w:p w:rsidR="007E574A" w:rsidRPr="00A03201" w:rsidRDefault="007E574A" w:rsidP="00E4148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03201">
        <w:rPr>
          <w:rFonts w:ascii="Times New Roman" w:hAnsi="Times New Roman" w:cs="Times New Roman"/>
          <w:sz w:val="28"/>
          <w:szCs w:val="28"/>
        </w:rPr>
        <w:t xml:space="preserve">Фактические климатические параметры </w:t>
      </w:r>
      <w:r w:rsidR="00F670D9">
        <w:rPr>
          <w:rFonts w:ascii="Times New Roman" w:hAnsi="Times New Roman" w:cs="Times New Roman"/>
          <w:sz w:val="28"/>
          <w:szCs w:val="28"/>
        </w:rPr>
        <w:t>города</w:t>
      </w:r>
      <w:r w:rsidR="00626E72">
        <w:rPr>
          <w:rFonts w:ascii="Times New Roman" w:hAnsi="Times New Roman" w:cs="Times New Roman"/>
          <w:sz w:val="28"/>
          <w:szCs w:val="28"/>
        </w:rPr>
        <w:t xml:space="preserve"> </w:t>
      </w:r>
      <w:r w:rsidR="00F670D9">
        <w:rPr>
          <w:rFonts w:ascii="Times New Roman" w:hAnsi="Times New Roman" w:cs="Times New Roman"/>
          <w:sz w:val="28"/>
          <w:szCs w:val="28"/>
        </w:rPr>
        <w:t>Королев</w:t>
      </w:r>
    </w:p>
    <w:tbl>
      <w:tblPr>
        <w:tblW w:w="9384" w:type="dxa"/>
        <w:tblInd w:w="93" w:type="dxa"/>
        <w:tblLook w:val="04A0"/>
      </w:tblPr>
      <w:tblGrid>
        <w:gridCol w:w="2142"/>
        <w:gridCol w:w="1276"/>
        <w:gridCol w:w="1134"/>
        <w:gridCol w:w="992"/>
        <w:gridCol w:w="960"/>
        <w:gridCol w:w="960"/>
        <w:gridCol w:w="960"/>
        <w:gridCol w:w="960"/>
      </w:tblGrid>
      <w:tr w:rsidR="00632D7E" w:rsidRPr="00A03201" w:rsidTr="0006047A">
        <w:trPr>
          <w:cantSplit/>
          <w:trHeight w:val="137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D7E" w:rsidRPr="00A03201" w:rsidRDefault="00374699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Декабрь</w:t>
            </w:r>
          </w:p>
        </w:tc>
      </w:tr>
      <w:tr w:rsidR="00632D7E" w:rsidRPr="00A03201" w:rsidTr="00632D7E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-2,1</w:t>
            </w:r>
          </w:p>
        </w:tc>
      </w:tr>
      <w:tr w:rsidR="00632D7E" w:rsidRPr="00A03201" w:rsidTr="00632D7E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</w:t>
            </w:r>
            <w:r w:rsidR="000C0F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-2,9</w:t>
            </w:r>
          </w:p>
        </w:tc>
      </w:tr>
      <w:tr w:rsidR="00632D7E" w:rsidRPr="00A03201" w:rsidTr="00632D7E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</w:t>
            </w:r>
            <w:r w:rsidR="000C0F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</w:t>
            </w:r>
            <w:r w:rsidR="000C0F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="000C0F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-4,1</w:t>
            </w:r>
          </w:p>
        </w:tc>
      </w:tr>
      <w:tr w:rsidR="00632D7E" w:rsidRPr="00A03201" w:rsidTr="00632D7E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="000C0F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1,2</w:t>
            </w:r>
          </w:p>
        </w:tc>
      </w:tr>
      <w:tr w:rsidR="00632D7E" w:rsidRPr="00A03201" w:rsidTr="00632D7E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="000C0F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</w:t>
            </w:r>
            <w:r w:rsidR="000C0F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</w:t>
            </w:r>
            <w:r w:rsidR="000C0F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632D7E" w:rsidRPr="00A03201" w:rsidTr="00632D7E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-1,8</w:t>
            </w:r>
          </w:p>
        </w:tc>
      </w:tr>
      <w:tr w:rsidR="00632D7E" w:rsidRPr="00A03201" w:rsidTr="00632D7E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-6,5</w:t>
            </w:r>
          </w:p>
        </w:tc>
      </w:tr>
      <w:tr w:rsidR="001C234F" w:rsidRPr="00A03201" w:rsidTr="00632D7E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4F" w:rsidRPr="00A03201" w:rsidRDefault="001C234F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4F" w:rsidRPr="00A03201" w:rsidRDefault="001C234F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4F" w:rsidRPr="00A03201" w:rsidRDefault="001C234F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4F" w:rsidRPr="00A03201" w:rsidRDefault="001C234F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4F" w:rsidRPr="00A03201" w:rsidRDefault="001C234F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4F" w:rsidRPr="00A03201" w:rsidRDefault="001C234F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4F" w:rsidRPr="00A03201" w:rsidRDefault="001C234F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4F" w:rsidRPr="00A03201" w:rsidRDefault="001C234F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6,5</w:t>
            </w:r>
          </w:p>
        </w:tc>
      </w:tr>
      <w:tr w:rsidR="001C234F" w:rsidRPr="00A03201" w:rsidTr="00632D7E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4F" w:rsidRPr="00A03201" w:rsidRDefault="001C234F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4F" w:rsidRPr="00A03201" w:rsidRDefault="001C234F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4F" w:rsidRPr="00A03201" w:rsidRDefault="001C234F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4F" w:rsidRPr="00A03201" w:rsidRDefault="001C234F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4F" w:rsidRPr="00A03201" w:rsidRDefault="001C234F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4F" w:rsidRPr="00A03201" w:rsidRDefault="001C234F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4F" w:rsidRPr="00A03201" w:rsidRDefault="001C234F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4F" w:rsidRPr="00A03201" w:rsidRDefault="001C234F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-0,2</w:t>
            </w:r>
          </w:p>
        </w:tc>
      </w:tr>
      <w:tr w:rsidR="001C234F" w:rsidRPr="00A03201" w:rsidTr="00632D7E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4F" w:rsidRPr="00A03201" w:rsidRDefault="001C234F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4F" w:rsidRPr="00A03201" w:rsidRDefault="001C234F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4F" w:rsidRPr="00A03201" w:rsidRDefault="001C234F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4F" w:rsidRPr="00A03201" w:rsidRDefault="001C234F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4F" w:rsidRPr="00A03201" w:rsidRDefault="001C234F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4F" w:rsidRPr="00A03201" w:rsidRDefault="001C234F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4F" w:rsidRPr="00A03201" w:rsidRDefault="001C234F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4F" w:rsidRPr="00A03201" w:rsidRDefault="001C234F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-8,3</w:t>
            </w:r>
          </w:p>
        </w:tc>
      </w:tr>
      <w:tr w:rsidR="00632D7E" w:rsidRPr="00E41487" w:rsidTr="00632D7E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0C0F72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0C0F72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0C0F72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0C0F72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0C0F72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0C0F72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E41487" w:rsidRDefault="000C0F72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-5,6</w:t>
            </w:r>
          </w:p>
        </w:tc>
      </w:tr>
    </w:tbl>
    <w:p w:rsidR="00071E3F" w:rsidRDefault="00071E3F" w:rsidP="00374699">
      <w:pPr>
        <w:pStyle w:val="aa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</w:p>
    <w:p w:rsidR="00632D7E" w:rsidRPr="00374699" w:rsidRDefault="009055C7" w:rsidP="0037469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7C3706" w:rsidRPr="00E41487" w:rsidRDefault="007C3706" w:rsidP="00E41487">
      <w:pPr>
        <w:pStyle w:val="1"/>
        <w:numPr>
          <w:ilvl w:val="0"/>
          <w:numId w:val="6"/>
        </w:numPr>
        <w:spacing w:before="0" w:line="360" w:lineRule="auto"/>
        <w:rPr>
          <w:rFonts w:ascii="Times New Roman" w:hAnsi="Times New Roman" w:cs="Times New Roman"/>
          <w:color w:val="auto"/>
        </w:rPr>
      </w:pPr>
      <w:bookmarkStart w:id="3" w:name="_Toc403831037"/>
      <w:r w:rsidRPr="00E41487">
        <w:rPr>
          <w:rFonts w:ascii="Times New Roman" w:hAnsi="Times New Roman" w:cs="Times New Roman"/>
          <w:color w:val="auto"/>
        </w:rPr>
        <w:t>Зоны деятельности теплоснабжающих и теплосетевых организаций</w:t>
      </w:r>
      <w:bookmarkEnd w:id="3"/>
    </w:p>
    <w:p w:rsidR="00FE634E" w:rsidRPr="00E41487" w:rsidRDefault="00FE634E" w:rsidP="00E4148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1A51FE" w:rsidRDefault="00D67CA7" w:rsidP="00E4148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E41487">
        <w:rPr>
          <w:rFonts w:ascii="Times New Roman" w:eastAsia="ArialMT" w:hAnsi="Times New Roman" w:cs="Times New Roman"/>
          <w:sz w:val="28"/>
          <w:szCs w:val="28"/>
        </w:rPr>
        <w:t xml:space="preserve">На территории </w:t>
      </w:r>
      <w:r w:rsidR="00F670D9">
        <w:rPr>
          <w:rFonts w:ascii="Times New Roman" w:eastAsia="ArialMT" w:hAnsi="Times New Roman" w:cs="Times New Roman"/>
          <w:sz w:val="28"/>
          <w:szCs w:val="28"/>
        </w:rPr>
        <w:t>города</w:t>
      </w:r>
      <w:r w:rsidR="00626E72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F670D9">
        <w:rPr>
          <w:rFonts w:ascii="Times New Roman" w:eastAsia="ArialMT" w:hAnsi="Times New Roman" w:cs="Times New Roman"/>
          <w:sz w:val="28"/>
          <w:szCs w:val="28"/>
        </w:rPr>
        <w:t>Королев</w:t>
      </w:r>
      <w:r w:rsidRPr="00E41487">
        <w:rPr>
          <w:rFonts w:ascii="Times New Roman" w:eastAsia="ArialMT" w:hAnsi="Times New Roman" w:cs="Times New Roman"/>
          <w:sz w:val="28"/>
          <w:szCs w:val="28"/>
        </w:rPr>
        <w:t xml:space="preserve">  в настоящее время единого централизованного источника теп</w:t>
      </w:r>
      <w:r w:rsidR="007D1255" w:rsidRPr="00E41487">
        <w:rPr>
          <w:rFonts w:ascii="Times New Roman" w:eastAsia="ArialMT" w:hAnsi="Times New Roman" w:cs="Times New Roman"/>
          <w:sz w:val="28"/>
          <w:szCs w:val="28"/>
        </w:rPr>
        <w:t xml:space="preserve">лоснабжения нет. Теплоснабжение </w:t>
      </w:r>
      <w:r w:rsidR="00F670D9">
        <w:rPr>
          <w:rFonts w:ascii="Times New Roman" w:eastAsia="ArialMT" w:hAnsi="Times New Roman" w:cs="Times New Roman"/>
          <w:sz w:val="28"/>
          <w:szCs w:val="28"/>
        </w:rPr>
        <w:t>города</w:t>
      </w:r>
      <w:r w:rsidR="00626E72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F670D9">
        <w:rPr>
          <w:rFonts w:ascii="Times New Roman" w:eastAsia="ArialMT" w:hAnsi="Times New Roman" w:cs="Times New Roman"/>
          <w:sz w:val="28"/>
          <w:szCs w:val="28"/>
        </w:rPr>
        <w:t>Королев</w:t>
      </w:r>
      <w:r w:rsidR="007D1255" w:rsidRPr="00E41487">
        <w:rPr>
          <w:rFonts w:ascii="Times New Roman" w:eastAsia="ArialMT" w:hAnsi="Times New Roman" w:cs="Times New Roman"/>
          <w:sz w:val="28"/>
          <w:szCs w:val="28"/>
        </w:rPr>
        <w:t xml:space="preserve"> представлено </w:t>
      </w:r>
      <w:r w:rsidR="004E5D7D">
        <w:rPr>
          <w:rFonts w:ascii="Times New Roman" w:eastAsia="ArialMT" w:hAnsi="Times New Roman" w:cs="Times New Roman"/>
          <w:sz w:val="28"/>
          <w:szCs w:val="28"/>
        </w:rPr>
        <w:t>10</w:t>
      </w:r>
      <w:r w:rsidR="007D1255" w:rsidRPr="00E41487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7C3706" w:rsidRPr="00E41487">
        <w:rPr>
          <w:rFonts w:ascii="Times New Roman" w:eastAsia="ArialMT" w:hAnsi="Times New Roman" w:cs="Times New Roman"/>
          <w:sz w:val="28"/>
          <w:szCs w:val="28"/>
        </w:rPr>
        <w:t>теплоснабжаю</w:t>
      </w:r>
      <w:r w:rsidR="001A51FE">
        <w:rPr>
          <w:rFonts w:ascii="Times New Roman" w:eastAsia="ArialMT" w:hAnsi="Times New Roman" w:cs="Times New Roman"/>
          <w:sz w:val="28"/>
          <w:szCs w:val="28"/>
        </w:rPr>
        <w:t>щими</w:t>
      </w:r>
      <w:r w:rsidR="00374699">
        <w:rPr>
          <w:rFonts w:ascii="Times New Roman" w:eastAsia="ArialMT" w:hAnsi="Times New Roman" w:cs="Times New Roman"/>
          <w:sz w:val="28"/>
          <w:szCs w:val="28"/>
        </w:rPr>
        <w:t xml:space="preserve"> организаци</w:t>
      </w:r>
      <w:r w:rsidR="001A51FE">
        <w:rPr>
          <w:rFonts w:ascii="Times New Roman" w:eastAsia="ArialMT" w:hAnsi="Times New Roman" w:cs="Times New Roman"/>
          <w:sz w:val="28"/>
          <w:szCs w:val="28"/>
        </w:rPr>
        <w:t>ями</w:t>
      </w:r>
      <w:r w:rsidR="007C3706" w:rsidRPr="00E41487">
        <w:rPr>
          <w:rFonts w:ascii="Times New Roman" w:eastAsia="ArialMT" w:hAnsi="Times New Roman" w:cs="Times New Roman"/>
          <w:sz w:val="28"/>
          <w:szCs w:val="28"/>
        </w:rPr>
        <w:t>.</w:t>
      </w:r>
      <w:r w:rsidR="00651FCF">
        <w:rPr>
          <w:rFonts w:ascii="Times New Roman" w:eastAsia="ArialMT" w:hAnsi="Times New Roman" w:cs="Times New Roman"/>
          <w:sz w:val="28"/>
          <w:szCs w:val="28"/>
        </w:rPr>
        <w:t xml:space="preserve"> </w:t>
      </w:r>
    </w:p>
    <w:p w:rsidR="00D41CC2" w:rsidRPr="00E41487" w:rsidRDefault="001A51FE" w:rsidP="00E4148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 xml:space="preserve">Крупнейшей </w:t>
      </w:r>
      <w:r w:rsidR="001F12F2">
        <w:rPr>
          <w:rFonts w:ascii="Times New Roman" w:eastAsia="ArialMT" w:hAnsi="Times New Roman" w:cs="Times New Roman"/>
          <w:sz w:val="28"/>
          <w:szCs w:val="28"/>
        </w:rPr>
        <w:t>теплоснабжающей</w:t>
      </w:r>
      <w:r w:rsidR="00071E3F">
        <w:rPr>
          <w:rFonts w:ascii="Times New Roman" w:eastAsia="ArialMT" w:hAnsi="Times New Roman" w:cs="Times New Roman"/>
          <w:sz w:val="28"/>
          <w:szCs w:val="28"/>
        </w:rPr>
        <w:t xml:space="preserve"> организацией является ОА</w:t>
      </w:r>
      <w:r>
        <w:rPr>
          <w:rFonts w:ascii="Times New Roman" w:eastAsia="ArialMT" w:hAnsi="Times New Roman" w:cs="Times New Roman"/>
          <w:sz w:val="28"/>
          <w:szCs w:val="28"/>
        </w:rPr>
        <w:t>О «</w:t>
      </w:r>
      <w:r w:rsidR="00071E3F">
        <w:rPr>
          <w:rFonts w:ascii="Times New Roman" w:eastAsia="ArialMT" w:hAnsi="Times New Roman" w:cs="Times New Roman"/>
          <w:sz w:val="28"/>
          <w:szCs w:val="28"/>
        </w:rPr>
        <w:t>Теплосеть</w:t>
      </w:r>
      <w:r>
        <w:rPr>
          <w:rFonts w:ascii="Times New Roman" w:eastAsia="ArialMT" w:hAnsi="Times New Roman" w:cs="Times New Roman"/>
          <w:sz w:val="28"/>
          <w:szCs w:val="28"/>
        </w:rPr>
        <w:t xml:space="preserve">». </w:t>
      </w:r>
      <w:r w:rsidR="003C6439" w:rsidRPr="00E41487">
        <w:rPr>
          <w:rStyle w:val="textstyle01"/>
          <w:rFonts w:ascii="Times New Roman" w:hAnsi="Times New Roman" w:cs="Times New Roman"/>
          <w:sz w:val="28"/>
          <w:szCs w:val="28"/>
        </w:rPr>
        <w:t xml:space="preserve">В состав </w:t>
      </w:r>
      <w:r w:rsidR="00071E3F">
        <w:rPr>
          <w:rFonts w:ascii="Times New Roman" w:eastAsia="ArialMT" w:hAnsi="Times New Roman" w:cs="Times New Roman"/>
          <w:sz w:val="28"/>
          <w:szCs w:val="28"/>
        </w:rPr>
        <w:t>ОА</w:t>
      </w:r>
      <w:r>
        <w:rPr>
          <w:rFonts w:ascii="Times New Roman" w:eastAsia="ArialMT" w:hAnsi="Times New Roman" w:cs="Times New Roman"/>
          <w:sz w:val="28"/>
          <w:szCs w:val="28"/>
        </w:rPr>
        <w:t>О «</w:t>
      </w:r>
      <w:r w:rsidR="00071E3F">
        <w:rPr>
          <w:rFonts w:ascii="Times New Roman" w:eastAsia="ArialMT" w:hAnsi="Times New Roman" w:cs="Times New Roman"/>
          <w:sz w:val="28"/>
          <w:szCs w:val="28"/>
        </w:rPr>
        <w:t>Теплосеть</w:t>
      </w:r>
      <w:r>
        <w:rPr>
          <w:rFonts w:ascii="Times New Roman" w:eastAsia="ArialMT" w:hAnsi="Times New Roman" w:cs="Times New Roman"/>
          <w:sz w:val="28"/>
          <w:szCs w:val="28"/>
        </w:rPr>
        <w:t xml:space="preserve">» </w:t>
      </w:r>
      <w:r w:rsidR="003C6439" w:rsidRPr="00E41487">
        <w:rPr>
          <w:rStyle w:val="textstyle01"/>
          <w:rFonts w:ascii="Times New Roman" w:hAnsi="Times New Roman" w:cs="Times New Roman"/>
          <w:sz w:val="28"/>
          <w:szCs w:val="28"/>
        </w:rPr>
        <w:t xml:space="preserve">входят </w:t>
      </w:r>
      <w:r w:rsidR="002B544A">
        <w:rPr>
          <w:rStyle w:val="textstyle11"/>
          <w:rFonts w:ascii="Times New Roman" w:hAnsi="Times New Roman" w:cs="Times New Roman"/>
          <w:b w:val="0"/>
          <w:bCs w:val="0"/>
          <w:sz w:val="28"/>
          <w:szCs w:val="28"/>
        </w:rPr>
        <w:t xml:space="preserve"> производственные</w:t>
      </w:r>
      <w:r w:rsidR="003C6439" w:rsidRPr="00E41487">
        <w:rPr>
          <w:rStyle w:val="textstyle11"/>
          <w:rFonts w:ascii="Times New Roman" w:hAnsi="Times New Roman" w:cs="Times New Roman"/>
          <w:b w:val="0"/>
          <w:bCs w:val="0"/>
          <w:sz w:val="28"/>
          <w:szCs w:val="28"/>
        </w:rPr>
        <w:t xml:space="preserve"> служб</w:t>
      </w:r>
      <w:r w:rsidR="002B544A">
        <w:rPr>
          <w:rStyle w:val="textstyle11"/>
          <w:rFonts w:ascii="Times New Roman" w:hAnsi="Times New Roman" w:cs="Times New Roman"/>
          <w:b w:val="0"/>
          <w:bCs w:val="0"/>
          <w:sz w:val="28"/>
          <w:szCs w:val="28"/>
        </w:rPr>
        <w:t>ы</w:t>
      </w:r>
      <w:r w:rsidR="003C6439" w:rsidRPr="00E41487">
        <w:rPr>
          <w:rStyle w:val="textstyle11"/>
          <w:rFonts w:ascii="Times New Roman" w:hAnsi="Times New Roman" w:cs="Times New Roman"/>
          <w:b w:val="0"/>
          <w:bCs w:val="0"/>
          <w:sz w:val="28"/>
          <w:szCs w:val="28"/>
        </w:rPr>
        <w:t>,</w:t>
      </w:r>
      <w:r w:rsidR="003C6439" w:rsidRPr="00E41487">
        <w:rPr>
          <w:rStyle w:val="textstyle11"/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3C6439" w:rsidRPr="00E41487">
        <w:rPr>
          <w:rStyle w:val="textstyle01"/>
          <w:rFonts w:ascii="Times New Roman" w:hAnsi="Times New Roman" w:cs="Times New Roman"/>
          <w:sz w:val="28"/>
          <w:szCs w:val="28"/>
        </w:rPr>
        <w:t>эксплуатирующи</w:t>
      </w:r>
      <w:r w:rsidR="00FC4755">
        <w:rPr>
          <w:rStyle w:val="textstyle01"/>
          <w:rFonts w:ascii="Times New Roman" w:hAnsi="Times New Roman" w:cs="Times New Roman"/>
          <w:sz w:val="28"/>
          <w:szCs w:val="28"/>
        </w:rPr>
        <w:t>е</w:t>
      </w:r>
      <w:r w:rsidR="002B544A">
        <w:rPr>
          <w:rStyle w:val="textstyle01"/>
          <w:rFonts w:ascii="Times New Roman" w:hAnsi="Times New Roman" w:cs="Times New Roman"/>
          <w:sz w:val="28"/>
          <w:szCs w:val="28"/>
        </w:rPr>
        <w:t xml:space="preserve"> на территории </w:t>
      </w:r>
      <w:r w:rsidR="00F670D9">
        <w:rPr>
          <w:rStyle w:val="textstyle01"/>
          <w:rFonts w:ascii="Times New Roman" w:hAnsi="Times New Roman" w:cs="Times New Roman"/>
          <w:sz w:val="28"/>
          <w:szCs w:val="28"/>
        </w:rPr>
        <w:t>города</w:t>
      </w:r>
      <w:r w:rsidR="00626E72">
        <w:rPr>
          <w:rStyle w:val="textstyle01"/>
          <w:rFonts w:ascii="Times New Roman" w:hAnsi="Times New Roman" w:cs="Times New Roman"/>
          <w:sz w:val="28"/>
          <w:szCs w:val="28"/>
        </w:rPr>
        <w:t xml:space="preserve"> </w:t>
      </w:r>
      <w:r w:rsidR="00F670D9">
        <w:rPr>
          <w:rStyle w:val="textstyle01"/>
          <w:rFonts w:ascii="Times New Roman" w:hAnsi="Times New Roman" w:cs="Times New Roman"/>
          <w:sz w:val="28"/>
          <w:szCs w:val="28"/>
        </w:rPr>
        <w:t>Королев</w:t>
      </w:r>
      <w:r w:rsidR="002B544A">
        <w:rPr>
          <w:rStyle w:val="textstyle01"/>
          <w:rFonts w:ascii="Times New Roman" w:hAnsi="Times New Roman" w:cs="Times New Roman"/>
          <w:sz w:val="28"/>
          <w:szCs w:val="28"/>
        </w:rPr>
        <w:t xml:space="preserve"> </w:t>
      </w:r>
      <w:r w:rsidR="00A43836">
        <w:rPr>
          <w:rStyle w:val="textstyle01"/>
          <w:rFonts w:ascii="Times New Roman" w:hAnsi="Times New Roman" w:cs="Times New Roman"/>
          <w:sz w:val="28"/>
          <w:szCs w:val="28"/>
        </w:rPr>
        <w:t>17</w:t>
      </w:r>
      <w:r w:rsidR="002B544A">
        <w:rPr>
          <w:rStyle w:val="textstyle01"/>
          <w:rFonts w:ascii="Times New Roman" w:hAnsi="Times New Roman" w:cs="Times New Roman"/>
          <w:sz w:val="28"/>
          <w:szCs w:val="28"/>
        </w:rPr>
        <w:t xml:space="preserve"> </w:t>
      </w:r>
      <w:r w:rsidR="003C6439" w:rsidRPr="00E41487">
        <w:rPr>
          <w:rStyle w:val="textstyle01"/>
          <w:rFonts w:ascii="Times New Roman" w:hAnsi="Times New Roman" w:cs="Times New Roman"/>
          <w:bCs/>
          <w:sz w:val="28"/>
          <w:szCs w:val="28"/>
        </w:rPr>
        <w:t xml:space="preserve">котельных </w:t>
      </w:r>
      <w:r w:rsidR="003C6439" w:rsidRPr="00E41487">
        <w:rPr>
          <w:rStyle w:val="textstyle01"/>
          <w:rFonts w:ascii="Times New Roman" w:hAnsi="Times New Roman" w:cs="Times New Roman"/>
          <w:sz w:val="28"/>
          <w:szCs w:val="28"/>
        </w:rPr>
        <w:t xml:space="preserve">общей </w:t>
      </w:r>
      <w:r w:rsidR="003C6439" w:rsidRPr="00E41487">
        <w:rPr>
          <w:rStyle w:val="textstyle01"/>
          <w:rFonts w:ascii="Times New Roman" w:hAnsi="Times New Roman" w:cs="Times New Roman"/>
          <w:sz w:val="28"/>
          <w:szCs w:val="28"/>
        </w:rPr>
        <w:lastRenderedPageBreak/>
        <w:t xml:space="preserve">мощностью – </w:t>
      </w:r>
      <w:r w:rsidR="00A43836">
        <w:rPr>
          <w:rStyle w:val="textstyle11"/>
          <w:rFonts w:ascii="Times New Roman" w:hAnsi="Times New Roman" w:cs="Times New Roman"/>
          <w:b w:val="0"/>
          <w:sz w:val="28"/>
          <w:szCs w:val="28"/>
        </w:rPr>
        <w:t>606,9</w:t>
      </w:r>
      <w:r w:rsidR="003C6439" w:rsidRPr="00E41487">
        <w:rPr>
          <w:rStyle w:val="textstyle11"/>
          <w:rFonts w:ascii="Times New Roman" w:hAnsi="Times New Roman" w:cs="Times New Roman"/>
          <w:b w:val="0"/>
          <w:sz w:val="28"/>
          <w:szCs w:val="28"/>
        </w:rPr>
        <w:t xml:space="preserve"> Гкал/час</w:t>
      </w:r>
      <w:r w:rsidR="001F12F2">
        <w:rPr>
          <w:rFonts w:ascii="Times New Roman" w:eastAsia="ArialMT" w:hAnsi="Times New Roman" w:cs="Times New Roman"/>
          <w:sz w:val="28"/>
          <w:szCs w:val="28"/>
        </w:rPr>
        <w:t>. Зоны</w:t>
      </w:r>
      <w:r w:rsidR="00E53D31">
        <w:rPr>
          <w:rFonts w:ascii="Times New Roman" w:eastAsia="ArialMT" w:hAnsi="Times New Roman" w:cs="Times New Roman"/>
          <w:sz w:val="28"/>
          <w:szCs w:val="28"/>
        </w:rPr>
        <w:t xml:space="preserve"> снабжения тепловой энергии от котельных</w:t>
      </w:r>
      <w:r w:rsidR="007C3706" w:rsidRPr="00E41487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E53D31">
        <w:rPr>
          <w:rFonts w:ascii="Times New Roman" w:eastAsia="ArialMT" w:hAnsi="Times New Roman" w:cs="Times New Roman"/>
          <w:sz w:val="28"/>
          <w:szCs w:val="28"/>
        </w:rPr>
        <w:t>обслуживаемых ОАО «Теплосеть» представлены в таблице</w:t>
      </w:r>
      <w:r w:rsidR="00D26C54">
        <w:rPr>
          <w:rFonts w:ascii="Times New Roman" w:eastAsia="ArialMT" w:hAnsi="Times New Roman" w:cs="Times New Roman"/>
          <w:sz w:val="28"/>
          <w:szCs w:val="28"/>
        </w:rPr>
        <w:t xml:space="preserve"> 2</w:t>
      </w:r>
      <w:r w:rsidR="00D41CC2" w:rsidRPr="00E41487">
        <w:rPr>
          <w:rFonts w:ascii="Times New Roman" w:eastAsia="ArialMT" w:hAnsi="Times New Roman" w:cs="Times New Roman"/>
          <w:sz w:val="28"/>
          <w:szCs w:val="28"/>
        </w:rPr>
        <w:t>.</w:t>
      </w:r>
    </w:p>
    <w:p w:rsidR="004E5D7D" w:rsidRDefault="004E5D7D" w:rsidP="00E41487">
      <w:pPr>
        <w:pStyle w:val="ab"/>
        <w:spacing w:line="360" w:lineRule="auto"/>
        <w:jc w:val="right"/>
        <w:rPr>
          <w:b w:val="0"/>
          <w:sz w:val="28"/>
          <w:szCs w:val="28"/>
        </w:rPr>
      </w:pPr>
    </w:p>
    <w:p w:rsidR="00D41CC2" w:rsidRPr="00E41487" w:rsidRDefault="00D41CC2" w:rsidP="00E41487">
      <w:pPr>
        <w:pStyle w:val="ab"/>
        <w:spacing w:line="360" w:lineRule="auto"/>
        <w:jc w:val="right"/>
        <w:rPr>
          <w:b w:val="0"/>
          <w:sz w:val="28"/>
          <w:szCs w:val="28"/>
        </w:rPr>
      </w:pPr>
      <w:r w:rsidRPr="00E41487">
        <w:rPr>
          <w:b w:val="0"/>
          <w:sz w:val="28"/>
          <w:szCs w:val="28"/>
        </w:rPr>
        <w:t xml:space="preserve">Таблица </w:t>
      </w:r>
      <w:r w:rsidR="00884C37" w:rsidRPr="00E41487">
        <w:rPr>
          <w:b w:val="0"/>
          <w:sz w:val="28"/>
          <w:szCs w:val="28"/>
        </w:rPr>
        <w:fldChar w:fldCharType="begin"/>
      </w:r>
      <w:r w:rsidRPr="00E41487">
        <w:rPr>
          <w:b w:val="0"/>
          <w:sz w:val="28"/>
          <w:szCs w:val="28"/>
        </w:rPr>
        <w:instrText xml:space="preserve"> SEQ Таблица \* ARABIC </w:instrText>
      </w:r>
      <w:r w:rsidR="00884C37" w:rsidRPr="00E41487">
        <w:rPr>
          <w:b w:val="0"/>
          <w:sz w:val="28"/>
          <w:szCs w:val="28"/>
        </w:rPr>
        <w:fldChar w:fldCharType="separate"/>
      </w:r>
      <w:r w:rsidR="00D26C54">
        <w:rPr>
          <w:b w:val="0"/>
          <w:noProof/>
          <w:sz w:val="28"/>
          <w:szCs w:val="28"/>
        </w:rPr>
        <w:t>2</w:t>
      </w:r>
      <w:r w:rsidR="00884C37" w:rsidRPr="00E41487">
        <w:rPr>
          <w:b w:val="0"/>
          <w:sz w:val="28"/>
          <w:szCs w:val="28"/>
        </w:rPr>
        <w:fldChar w:fldCharType="end"/>
      </w:r>
    </w:p>
    <w:p w:rsidR="00D41CC2" w:rsidRPr="00E41487" w:rsidRDefault="00E53D31" w:rsidP="00E41487">
      <w:pPr>
        <w:spacing w:after="0" w:line="360" w:lineRule="auto"/>
        <w:jc w:val="center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Зона снабжения тепловой энергией</w:t>
      </w:r>
      <w:r w:rsidR="00FE634E" w:rsidRPr="00E41487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071E3F">
        <w:rPr>
          <w:rFonts w:ascii="Times New Roman" w:eastAsia="ArialMT" w:hAnsi="Times New Roman" w:cs="Times New Roman"/>
          <w:sz w:val="28"/>
          <w:szCs w:val="28"/>
        </w:rPr>
        <w:t>ОА</w:t>
      </w:r>
      <w:r w:rsidR="00B067C8">
        <w:rPr>
          <w:rFonts w:ascii="Times New Roman" w:eastAsia="ArialMT" w:hAnsi="Times New Roman" w:cs="Times New Roman"/>
          <w:sz w:val="28"/>
          <w:szCs w:val="28"/>
        </w:rPr>
        <w:t>О «</w:t>
      </w:r>
      <w:r w:rsidR="00071E3F">
        <w:rPr>
          <w:rFonts w:ascii="Times New Roman" w:eastAsia="ArialMT" w:hAnsi="Times New Roman" w:cs="Times New Roman"/>
          <w:sz w:val="28"/>
          <w:szCs w:val="28"/>
        </w:rPr>
        <w:t>Теплосеть</w:t>
      </w:r>
      <w:r w:rsidR="00B067C8">
        <w:rPr>
          <w:rFonts w:ascii="Times New Roman" w:eastAsia="ArialMT" w:hAnsi="Times New Roman" w:cs="Times New Roman"/>
          <w:sz w:val="28"/>
          <w:szCs w:val="28"/>
        </w:rPr>
        <w:t>»</w:t>
      </w:r>
    </w:p>
    <w:tbl>
      <w:tblPr>
        <w:tblStyle w:val="ad"/>
        <w:tblW w:w="9356" w:type="dxa"/>
        <w:tblInd w:w="108" w:type="dxa"/>
        <w:tblLook w:val="04A0"/>
      </w:tblPr>
      <w:tblGrid>
        <w:gridCol w:w="594"/>
        <w:gridCol w:w="3625"/>
        <w:gridCol w:w="2126"/>
        <w:gridCol w:w="3011"/>
      </w:tblGrid>
      <w:tr w:rsidR="00B63569" w:rsidRPr="005D438B" w:rsidTr="00632D7E">
        <w:tc>
          <w:tcPr>
            <w:tcW w:w="0" w:type="auto"/>
            <w:vAlign w:val="center"/>
          </w:tcPr>
          <w:p w:rsidR="00B63569" w:rsidRPr="005D438B" w:rsidRDefault="00B63569" w:rsidP="005D438B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438B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D438B">
              <w:rPr>
                <w:rFonts w:ascii="Times New Roman" w:eastAsia="Arial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D438B">
              <w:rPr>
                <w:rFonts w:ascii="Times New Roman" w:eastAsia="Arial" w:hAnsi="Times New Roman" w:cs="Times New Roman"/>
                <w:sz w:val="28"/>
                <w:szCs w:val="28"/>
              </w:rPr>
              <w:t>/</w:t>
            </w:r>
            <w:proofErr w:type="spellStart"/>
            <w:r w:rsidRPr="005D438B">
              <w:rPr>
                <w:rFonts w:ascii="Times New Roman" w:eastAsia="Arial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25" w:type="dxa"/>
            <w:vAlign w:val="center"/>
          </w:tcPr>
          <w:p w:rsidR="00B63569" w:rsidRPr="005D438B" w:rsidRDefault="00B63569" w:rsidP="005D438B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438B">
              <w:rPr>
                <w:rFonts w:ascii="Times New Roman" w:eastAsia="Arial" w:hAnsi="Times New Roman" w:cs="Times New Roman"/>
                <w:sz w:val="28"/>
                <w:szCs w:val="28"/>
              </w:rPr>
              <w:t>Название, адрес котельной</w:t>
            </w:r>
          </w:p>
        </w:tc>
        <w:tc>
          <w:tcPr>
            <w:tcW w:w="2126" w:type="dxa"/>
            <w:vAlign w:val="center"/>
          </w:tcPr>
          <w:p w:rsidR="00B63569" w:rsidRPr="005D438B" w:rsidRDefault="00B63569" w:rsidP="005D438B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438B">
              <w:rPr>
                <w:rFonts w:ascii="Times New Roman" w:eastAsia="Arial" w:hAnsi="Times New Roman" w:cs="Times New Roman"/>
                <w:sz w:val="28"/>
                <w:szCs w:val="28"/>
              </w:rPr>
              <w:t>Установленная мощность, Гкал/</w:t>
            </w:r>
            <w:proofErr w:type="gramStart"/>
            <w:r w:rsidRPr="005D438B">
              <w:rPr>
                <w:rFonts w:ascii="Times New Roman" w:eastAsia="Arial" w:hAnsi="Times New Roman" w:cs="Times New Roman"/>
                <w:sz w:val="28"/>
                <w:szCs w:val="28"/>
              </w:rPr>
              <w:t>ч</w:t>
            </w:r>
            <w:proofErr w:type="gramEnd"/>
          </w:p>
        </w:tc>
        <w:tc>
          <w:tcPr>
            <w:tcW w:w="3011" w:type="dxa"/>
            <w:vAlign w:val="center"/>
          </w:tcPr>
          <w:p w:rsidR="00B63569" w:rsidRPr="005D438B" w:rsidRDefault="00E53D31" w:rsidP="00E53D31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Зона снабжения</w:t>
            </w:r>
          </w:p>
        </w:tc>
      </w:tr>
      <w:tr w:rsidR="00B63569" w:rsidRPr="005D438B" w:rsidTr="00632D7E">
        <w:tc>
          <w:tcPr>
            <w:tcW w:w="0" w:type="auto"/>
          </w:tcPr>
          <w:p w:rsidR="00B63569" w:rsidRPr="005D438B" w:rsidRDefault="00B63569" w:rsidP="005D438B">
            <w:pPr>
              <w:spacing w:line="276" w:lineRule="auto"/>
              <w:ind w:left="-284" w:firstLine="284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438B"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25" w:type="dxa"/>
          </w:tcPr>
          <w:p w:rsidR="00B63569" w:rsidRPr="005D438B" w:rsidRDefault="00D26C54" w:rsidP="00A576D4">
            <w:pPr>
              <w:spacing w:line="276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Котельная «</w:t>
            </w:r>
            <w:proofErr w:type="gram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Новые</w:t>
            </w:r>
            <w:proofErr w:type="gram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Подлипки», Московская область, город Королев, ул. Сакко и Ванцетти, д. 24</w:t>
            </w:r>
          </w:p>
        </w:tc>
        <w:tc>
          <w:tcPr>
            <w:tcW w:w="2126" w:type="dxa"/>
          </w:tcPr>
          <w:p w:rsidR="00B63569" w:rsidRPr="005D438B" w:rsidRDefault="00D26C54" w:rsidP="005D438B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175,0</w:t>
            </w:r>
          </w:p>
        </w:tc>
        <w:tc>
          <w:tcPr>
            <w:tcW w:w="3011" w:type="dxa"/>
          </w:tcPr>
          <w:p w:rsidR="00661C27" w:rsidRPr="005D438B" w:rsidRDefault="00072142" w:rsidP="00F02988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proofErr w:type="gramStart"/>
            <w:r w:rsidRPr="00A91B08">
              <w:rPr>
                <w:rFonts w:ascii="Times New Roman" w:eastAsia="Arial" w:hAnsi="Times New Roman" w:cs="Times New Roman"/>
                <w:sz w:val="28"/>
                <w:szCs w:val="28"/>
              </w:rPr>
              <w:t>Октябрьский</w:t>
            </w:r>
            <w:proofErr w:type="gramEnd"/>
            <w:r w:rsidRPr="00A91B08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1B08">
              <w:rPr>
                <w:rFonts w:ascii="Times New Roman" w:eastAsia="Arial" w:hAnsi="Times New Roman" w:cs="Times New Roman"/>
                <w:sz w:val="28"/>
                <w:szCs w:val="28"/>
              </w:rPr>
              <w:t>б-р</w:t>
            </w:r>
            <w:proofErr w:type="spellEnd"/>
            <w:r w:rsidRPr="00A91B08">
              <w:rPr>
                <w:rFonts w:ascii="Times New Roman" w:eastAsia="Arial" w:hAnsi="Times New Roman" w:cs="Times New Roman"/>
                <w:sz w:val="28"/>
                <w:szCs w:val="28"/>
              </w:rPr>
              <w:t>, пр-д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Циолковского, пр. </w:t>
            </w:r>
            <w:proofErr w:type="gram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Королева, Сосновая аллея, ул. 50 лет ВЛКСМ, ул. Дзержинского, ул. Исаева, ул. Кооперативная, ул. Маяковского, ул. Пушкинская, ул. Сакко и Ванцетти, ул. С. Разина, ул. Суворова</w:t>
            </w:r>
            <w:proofErr w:type="gramEnd"/>
          </w:p>
        </w:tc>
      </w:tr>
      <w:tr w:rsidR="00B63569" w:rsidRPr="005D438B" w:rsidTr="00632D7E">
        <w:tc>
          <w:tcPr>
            <w:tcW w:w="0" w:type="auto"/>
          </w:tcPr>
          <w:p w:rsidR="00B63569" w:rsidRPr="005D438B" w:rsidRDefault="00B63569" w:rsidP="005D438B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438B"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25" w:type="dxa"/>
          </w:tcPr>
          <w:p w:rsidR="00B63569" w:rsidRPr="005D438B" w:rsidRDefault="00D26C54" w:rsidP="00A576D4">
            <w:pPr>
              <w:spacing w:line="276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Котельная «</w:t>
            </w:r>
            <w:proofErr w:type="spell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Самаровка</w:t>
            </w:r>
            <w:proofErr w:type="spell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», Московская область, город Королев, ул. </w:t>
            </w:r>
            <w:proofErr w:type="spell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Самаровка</w:t>
            </w:r>
            <w:proofErr w:type="spell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, д. 1</w:t>
            </w:r>
          </w:p>
        </w:tc>
        <w:tc>
          <w:tcPr>
            <w:tcW w:w="2126" w:type="dxa"/>
          </w:tcPr>
          <w:p w:rsidR="00B63569" w:rsidRPr="005D438B" w:rsidRDefault="00D26C54" w:rsidP="005D438B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167,7</w:t>
            </w:r>
          </w:p>
        </w:tc>
        <w:tc>
          <w:tcPr>
            <w:tcW w:w="3011" w:type="dxa"/>
          </w:tcPr>
          <w:p w:rsidR="00B63569" w:rsidRPr="005D438B" w:rsidRDefault="00072142" w:rsidP="00F02988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CC6CDE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CC6CDE">
              <w:rPr>
                <w:rFonts w:ascii="Times New Roman" w:eastAsia="Arial" w:hAnsi="Times New Roman" w:cs="Times New Roman"/>
                <w:sz w:val="28"/>
                <w:szCs w:val="28"/>
              </w:rPr>
              <w:t>Подлесная</w:t>
            </w:r>
            <w:proofErr w:type="spellEnd"/>
            <w:r w:rsidRPr="00CC6CDE">
              <w:rPr>
                <w:rFonts w:ascii="Times New Roman" w:eastAsia="Arial" w:hAnsi="Times New Roman" w:cs="Times New Roman"/>
                <w:sz w:val="28"/>
                <w:szCs w:val="28"/>
              </w:rPr>
              <w:t>, Полевой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пр-д, пр-д Макаренко, пр. Космонавтов, ул. Баумана, ул. Горького, ул. </w:t>
            </w:r>
            <w:proofErr w:type="gram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Гражданская</w:t>
            </w:r>
            <w:proofErr w:type="gram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, ул. Декабристов, уд. </w:t>
            </w:r>
            <w:proofErr w:type="gram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Дзержинского, ул. Исаева, ул. Кооперативная, ул. Матросова, ул. Спартаковская, ул. Стадионная, ул. Строителей, ул. Урицкого, ул. Чехова</w:t>
            </w:r>
            <w:proofErr w:type="gramEnd"/>
          </w:p>
        </w:tc>
      </w:tr>
      <w:tr w:rsidR="00B63569" w:rsidRPr="005D438B" w:rsidTr="00632D7E">
        <w:tc>
          <w:tcPr>
            <w:tcW w:w="0" w:type="auto"/>
          </w:tcPr>
          <w:p w:rsidR="00B63569" w:rsidRPr="005D438B" w:rsidRDefault="00B63569" w:rsidP="005D438B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438B">
              <w:rPr>
                <w:rFonts w:ascii="Times New Roman" w:eastAsia="Arial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25" w:type="dxa"/>
          </w:tcPr>
          <w:p w:rsidR="00B63569" w:rsidRPr="005D438B" w:rsidRDefault="00D26C54" w:rsidP="00A576D4">
            <w:pPr>
              <w:spacing w:line="276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Котельная «Комитетский лес», Московская область, город Королев, </w:t>
            </w:r>
            <w:proofErr w:type="spell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мкр</w:t>
            </w:r>
            <w:proofErr w:type="spell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. Болшево, ул. Комитетский лес, д. 3В</w:t>
            </w:r>
          </w:p>
        </w:tc>
        <w:tc>
          <w:tcPr>
            <w:tcW w:w="2126" w:type="dxa"/>
          </w:tcPr>
          <w:p w:rsidR="00B63569" w:rsidRPr="005D438B" w:rsidRDefault="00D26C54" w:rsidP="005D438B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8,6</w:t>
            </w:r>
          </w:p>
        </w:tc>
        <w:tc>
          <w:tcPr>
            <w:tcW w:w="3011" w:type="dxa"/>
          </w:tcPr>
          <w:p w:rsidR="00B63569" w:rsidRPr="005D438B" w:rsidRDefault="00072142" w:rsidP="00702097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A651AA">
              <w:rPr>
                <w:rFonts w:ascii="Times New Roman" w:hAnsi="Times New Roman" w:cs="Times New Roman"/>
                <w:sz w:val="28"/>
                <w:szCs w:val="28"/>
              </w:rPr>
              <w:t>ул. Комитетский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лес</w:t>
            </w:r>
          </w:p>
        </w:tc>
      </w:tr>
      <w:tr w:rsidR="00B63569" w:rsidRPr="005D438B" w:rsidTr="00632D7E">
        <w:tc>
          <w:tcPr>
            <w:tcW w:w="0" w:type="auto"/>
          </w:tcPr>
          <w:p w:rsidR="00B63569" w:rsidRPr="005D438B" w:rsidRDefault="00B63569" w:rsidP="005D438B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438B">
              <w:rPr>
                <w:rFonts w:ascii="Times New Roman" w:eastAsia="Arial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625" w:type="dxa"/>
          </w:tcPr>
          <w:p w:rsidR="003C6439" w:rsidRPr="005D438B" w:rsidRDefault="00D26C54" w:rsidP="00A576D4">
            <w:pPr>
              <w:spacing w:line="276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Котельная «Текстильщик», Московская область, город Королев, </w:t>
            </w:r>
            <w:proofErr w:type="spell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мкр</w:t>
            </w:r>
            <w:proofErr w:type="spell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. Текстильщик, ул. </w:t>
            </w:r>
            <w:proofErr w:type="gram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Молодежная</w:t>
            </w:r>
            <w:proofErr w:type="gram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, д. 10</w:t>
            </w:r>
          </w:p>
        </w:tc>
        <w:tc>
          <w:tcPr>
            <w:tcW w:w="2126" w:type="dxa"/>
          </w:tcPr>
          <w:p w:rsidR="00B63569" w:rsidRPr="005D438B" w:rsidRDefault="00D26C54" w:rsidP="00460EDB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19,8</w:t>
            </w:r>
          </w:p>
        </w:tc>
        <w:tc>
          <w:tcPr>
            <w:tcW w:w="3011" w:type="dxa"/>
          </w:tcPr>
          <w:p w:rsidR="00A86B5B" w:rsidRPr="005D438B" w:rsidRDefault="00072142" w:rsidP="00F02988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ул. Горького, ул. Калининградская, ул. Лермонтова, ул. Молодежная, ул. Советская, ул. Тарасовская, ул. Фабричная</w:t>
            </w:r>
            <w:proofErr w:type="gramEnd"/>
          </w:p>
        </w:tc>
      </w:tr>
      <w:tr w:rsidR="007C48FF" w:rsidRPr="005D438B" w:rsidTr="00632D7E">
        <w:tc>
          <w:tcPr>
            <w:tcW w:w="0" w:type="auto"/>
          </w:tcPr>
          <w:p w:rsidR="007C48FF" w:rsidRPr="005D438B" w:rsidRDefault="007C48FF" w:rsidP="005D438B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25" w:type="dxa"/>
          </w:tcPr>
          <w:p w:rsidR="007C48FF" w:rsidRPr="005D438B" w:rsidRDefault="00D26C54" w:rsidP="00A576D4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Котельная «Альфа </w:t>
            </w:r>
            <w:proofErr w:type="spell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Лаваль</w:t>
            </w:r>
            <w:proofErr w:type="spell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», Московская область</w:t>
            </w:r>
            <w:r w:rsidR="00B85F87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, город Королев, </w:t>
            </w:r>
            <w:proofErr w:type="spellStart"/>
            <w:r w:rsidR="00B85F87">
              <w:rPr>
                <w:rFonts w:ascii="Times New Roman" w:eastAsia="Arial" w:hAnsi="Times New Roman" w:cs="Times New Roman"/>
                <w:sz w:val="28"/>
                <w:szCs w:val="28"/>
              </w:rPr>
              <w:t>мкр</w:t>
            </w:r>
            <w:proofErr w:type="spellEnd"/>
            <w:r w:rsidR="00B85F87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. Первомайский, ул. Советская, д. 73 </w:t>
            </w:r>
          </w:p>
        </w:tc>
        <w:tc>
          <w:tcPr>
            <w:tcW w:w="2126" w:type="dxa"/>
          </w:tcPr>
          <w:p w:rsidR="007C48FF" w:rsidRDefault="00B85F87" w:rsidP="00460EDB">
            <w:pP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36,24</w:t>
            </w:r>
          </w:p>
        </w:tc>
        <w:tc>
          <w:tcPr>
            <w:tcW w:w="3011" w:type="dxa"/>
          </w:tcPr>
          <w:p w:rsidR="007C48FF" w:rsidRPr="005D438B" w:rsidRDefault="00072142" w:rsidP="00F02988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proofErr w:type="gramStart"/>
            <w:r w:rsidRPr="00A43C50">
              <w:rPr>
                <w:rFonts w:ascii="Times New Roman" w:eastAsia="Arial" w:hAnsi="Times New Roman" w:cs="Times New Roman"/>
                <w:sz w:val="28"/>
                <w:szCs w:val="28"/>
              </w:rPr>
              <w:t>Большой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туп., ул. Сосновый бор, ул. </w:t>
            </w:r>
            <w:proofErr w:type="spell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Дурылина</w:t>
            </w:r>
            <w:proofErr w:type="spell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, ул. Железнодорожная, ул. Заводская, ул. Октябрьская, ул. Первомайская, ул. </w:t>
            </w:r>
            <w:proofErr w:type="spell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Прудная</w:t>
            </w:r>
            <w:proofErr w:type="spell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, ул. Речная, ул. Санаторная, ул. Советская, ул. Станционная, ул. Учительская, Школьный </w:t>
            </w:r>
            <w:r w:rsidRPr="007C3443">
              <w:rPr>
                <w:rFonts w:ascii="Times New Roman" w:eastAsia="Arial" w:hAnsi="Times New Roman" w:cs="Times New Roman"/>
                <w:sz w:val="28"/>
                <w:szCs w:val="28"/>
              </w:rPr>
              <w:t>туп</w:t>
            </w:r>
            <w:proofErr w:type="gramEnd"/>
          </w:p>
        </w:tc>
      </w:tr>
      <w:tr w:rsidR="007C48FF" w:rsidRPr="005D438B" w:rsidTr="00632D7E">
        <w:tc>
          <w:tcPr>
            <w:tcW w:w="0" w:type="auto"/>
          </w:tcPr>
          <w:p w:rsidR="007C48FF" w:rsidRDefault="007C48FF" w:rsidP="005D438B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25" w:type="dxa"/>
          </w:tcPr>
          <w:p w:rsidR="007C48FF" w:rsidRDefault="00B85F87" w:rsidP="00A576D4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Котельная «Суворовская», Московская область, город Королев, ул. Суворова, д. 9Б</w:t>
            </w:r>
          </w:p>
        </w:tc>
        <w:tc>
          <w:tcPr>
            <w:tcW w:w="2126" w:type="dxa"/>
          </w:tcPr>
          <w:p w:rsidR="007C48FF" w:rsidRDefault="00B85F87" w:rsidP="00460EDB">
            <w:pP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17,20</w:t>
            </w:r>
          </w:p>
        </w:tc>
        <w:tc>
          <w:tcPr>
            <w:tcW w:w="3011" w:type="dxa"/>
          </w:tcPr>
          <w:p w:rsidR="007C48FF" w:rsidRPr="005D438B" w:rsidRDefault="00072142" w:rsidP="00964F40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515F4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Дворцовый пр., ул. Коммунальная, Октябрьский </w:t>
            </w:r>
            <w:proofErr w:type="spellStart"/>
            <w:r w:rsidRPr="005515F4">
              <w:rPr>
                <w:rFonts w:ascii="Times New Roman" w:eastAsia="Arial" w:hAnsi="Times New Roman" w:cs="Times New Roman"/>
                <w:sz w:val="28"/>
                <w:szCs w:val="28"/>
              </w:rPr>
              <w:t>б-р</w:t>
            </w:r>
            <w:proofErr w:type="spellEnd"/>
            <w:r w:rsidRPr="005515F4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, пр. Королева, ул. </w:t>
            </w:r>
            <w:proofErr w:type="spellStart"/>
            <w:r w:rsidRPr="005515F4">
              <w:rPr>
                <w:rFonts w:ascii="Times New Roman" w:eastAsia="Arial" w:hAnsi="Times New Roman" w:cs="Times New Roman"/>
                <w:sz w:val="28"/>
                <w:szCs w:val="28"/>
              </w:rPr>
              <w:t>Аржакова</w:t>
            </w:r>
            <w:proofErr w:type="spellEnd"/>
            <w:r w:rsidRPr="005515F4">
              <w:rPr>
                <w:rFonts w:ascii="Times New Roman" w:eastAsia="Arial" w:hAnsi="Times New Roman" w:cs="Times New Roman"/>
                <w:sz w:val="28"/>
                <w:szCs w:val="28"/>
              </w:rPr>
              <w:t>, ул. Дзержинского, ул. Коммунальная, ул. Суворова</w:t>
            </w:r>
          </w:p>
        </w:tc>
      </w:tr>
      <w:tr w:rsidR="007C48FF" w:rsidRPr="005D438B" w:rsidTr="00632D7E">
        <w:tc>
          <w:tcPr>
            <w:tcW w:w="0" w:type="auto"/>
          </w:tcPr>
          <w:p w:rsidR="007C48FF" w:rsidRDefault="007C48FF" w:rsidP="005D438B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25" w:type="dxa"/>
          </w:tcPr>
          <w:p w:rsidR="007C48FF" w:rsidRDefault="00B85F87" w:rsidP="00A576D4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Котельная «Тарасовская», Московская область, город Королев, </w:t>
            </w:r>
            <w:proofErr w:type="spell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мкр</w:t>
            </w:r>
            <w:proofErr w:type="spell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. Текстильщик, ул. </w:t>
            </w:r>
            <w:proofErr w:type="gram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Тарасовская</w:t>
            </w:r>
            <w:proofErr w:type="gram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, д. 6А</w:t>
            </w:r>
          </w:p>
        </w:tc>
        <w:tc>
          <w:tcPr>
            <w:tcW w:w="2126" w:type="dxa"/>
          </w:tcPr>
          <w:p w:rsidR="007C48FF" w:rsidRDefault="00B85F87" w:rsidP="00460EDB">
            <w:pP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3011" w:type="dxa"/>
          </w:tcPr>
          <w:p w:rsidR="007C48FF" w:rsidRPr="005D438B" w:rsidRDefault="00072142" w:rsidP="00A86B5B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FF5F34">
              <w:rPr>
                <w:rFonts w:ascii="Times New Roman" w:eastAsia="Arial" w:hAnsi="Times New Roman" w:cs="Times New Roman"/>
                <w:sz w:val="28"/>
                <w:szCs w:val="28"/>
              </w:rPr>
              <w:t>ул. Калининградская, ул. Тарасовская</w:t>
            </w:r>
          </w:p>
        </w:tc>
      </w:tr>
      <w:tr w:rsidR="007C48FF" w:rsidRPr="005D438B" w:rsidTr="00632D7E">
        <w:tc>
          <w:tcPr>
            <w:tcW w:w="0" w:type="auto"/>
          </w:tcPr>
          <w:p w:rsidR="007C48FF" w:rsidRDefault="007C48FF" w:rsidP="005D438B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25" w:type="dxa"/>
          </w:tcPr>
          <w:p w:rsidR="007C48FF" w:rsidRDefault="00B85F87" w:rsidP="00A576D4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Котельная «Школа-интернат», Московская область, город Королев, </w:t>
            </w:r>
            <w:proofErr w:type="spell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мкр</w:t>
            </w:r>
            <w:proofErr w:type="spell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. Болшево, ул. Кирова, д. 40/4</w:t>
            </w:r>
          </w:p>
        </w:tc>
        <w:tc>
          <w:tcPr>
            <w:tcW w:w="2126" w:type="dxa"/>
          </w:tcPr>
          <w:p w:rsidR="007C48FF" w:rsidRDefault="00B85F87" w:rsidP="00460EDB">
            <w:pP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2,15</w:t>
            </w:r>
          </w:p>
        </w:tc>
        <w:tc>
          <w:tcPr>
            <w:tcW w:w="3011" w:type="dxa"/>
          </w:tcPr>
          <w:p w:rsidR="007C48FF" w:rsidRPr="005D438B" w:rsidRDefault="00072142" w:rsidP="00A86B5B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FF5F34">
              <w:rPr>
                <w:rFonts w:ascii="Times New Roman" w:eastAsia="Arial" w:hAnsi="Times New Roman" w:cs="Times New Roman"/>
                <w:sz w:val="28"/>
                <w:szCs w:val="28"/>
              </w:rPr>
              <w:t>ул. Лесная, ул. Садовая, ул. Солнечная</w:t>
            </w:r>
          </w:p>
        </w:tc>
      </w:tr>
      <w:tr w:rsidR="007C48FF" w:rsidRPr="005D438B" w:rsidTr="00632D7E">
        <w:tc>
          <w:tcPr>
            <w:tcW w:w="0" w:type="auto"/>
          </w:tcPr>
          <w:p w:rsidR="007C48FF" w:rsidRDefault="007C48FF" w:rsidP="005D438B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25" w:type="dxa"/>
          </w:tcPr>
          <w:p w:rsidR="007C48FF" w:rsidRDefault="00B85F87" w:rsidP="00A576D4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Котельная «</w:t>
            </w:r>
            <w:proofErr w:type="spell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Бурковская</w:t>
            </w:r>
            <w:proofErr w:type="spell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», Московская область, город Королев, </w:t>
            </w:r>
            <w:proofErr w:type="spell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мкр</w:t>
            </w:r>
            <w:proofErr w:type="spell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Болшево</w:t>
            </w:r>
            <w:proofErr w:type="spell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Бурковский</w:t>
            </w:r>
            <w:proofErr w:type="spell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пр., д. 1</w:t>
            </w:r>
          </w:p>
        </w:tc>
        <w:tc>
          <w:tcPr>
            <w:tcW w:w="2126" w:type="dxa"/>
          </w:tcPr>
          <w:p w:rsidR="007C48FF" w:rsidRDefault="00B85F87" w:rsidP="00460EDB">
            <w:pP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6,00</w:t>
            </w:r>
          </w:p>
        </w:tc>
        <w:tc>
          <w:tcPr>
            <w:tcW w:w="3011" w:type="dxa"/>
          </w:tcPr>
          <w:p w:rsidR="007C48FF" w:rsidRPr="005D438B" w:rsidRDefault="00072142" w:rsidP="00964F40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proofErr w:type="gramStart"/>
            <w:r w:rsidRPr="00C66150">
              <w:rPr>
                <w:rFonts w:ascii="Times New Roman" w:eastAsia="Arial" w:hAnsi="Times New Roman" w:cs="Times New Roman"/>
                <w:sz w:val="28"/>
                <w:szCs w:val="28"/>
              </w:rPr>
              <w:t>3-й Гражданский пер.,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Бурковский</w:t>
            </w:r>
            <w:proofErr w:type="spell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пр-д, ул. Береговая, ул. Береговая, ул. Водопроводная, ул. Гражданская, ул. 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lastRenderedPageBreak/>
              <w:t>Школьная</w:t>
            </w:r>
            <w:proofErr w:type="gramEnd"/>
          </w:p>
        </w:tc>
      </w:tr>
      <w:tr w:rsidR="007C48FF" w:rsidRPr="005D438B" w:rsidTr="00632D7E">
        <w:tc>
          <w:tcPr>
            <w:tcW w:w="0" w:type="auto"/>
          </w:tcPr>
          <w:p w:rsidR="007C48FF" w:rsidRDefault="007C48FF" w:rsidP="005D438B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3625" w:type="dxa"/>
          </w:tcPr>
          <w:p w:rsidR="007C48FF" w:rsidRDefault="00B85F87" w:rsidP="00A576D4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Котельная «Дзержинского, 7Б», Московская область, город Королев, ул. Дзержинского, д. 7Б</w:t>
            </w:r>
            <w:proofErr w:type="gramEnd"/>
          </w:p>
        </w:tc>
        <w:tc>
          <w:tcPr>
            <w:tcW w:w="2126" w:type="dxa"/>
          </w:tcPr>
          <w:p w:rsidR="007C48FF" w:rsidRDefault="00B85F87" w:rsidP="00460EDB">
            <w:pP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13,02</w:t>
            </w:r>
          </w:p>
        </w:tc>
        <w:tc>
          <w:tcPr>
            <w:tcW w:w="3011" w:type="dxa"/>
          </w:tcPr>
          <w:p w:rsidR="007C48FF" w:rsidRPr="005D438B" w:rsidRDefault="00A16BE5" w:rsidP="00A86B5B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Котельная законсервирована</w:t>
            </w:r>
          </w:p>
        </w:tc>
      </w:tr>
      <w:tr w:rsidR="007C48FF" w:rsidRPr="005D438B" w:rsidTr="00632D7E">
        <w:tc>
          <w:tcPr>
            <w:tcW w:w="0" w:type="auto"/>
          </w:tcPr>
          <w:p w:rsidR="007C48FF" w:rsidRDefault="007C48FF" w:rsidP="005D438B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625" w:type="dxa"/>
          </w:tcPr>
          <w:p w:rsidR="007C48FF" w:rsidRDefault="00B85F87" w:rsidP="00A576D4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Котельная «Дзержинского, 11Б», Московская область, город Королев, ул. Дзержинского, д. 11Б</w:t>
            </w:r>
            <w:proofErr w:type="gramEnd"/>
          </w:p>
        </w:tc>
        <w:tc>
          <w:tcPr>
            <w:tcW w:w="2126" w:type="dxa"/>
          </w:tcPr>
          <w:p w:rsidR="007C48FF" w:rsidRDefault="00B85F87" w:rsidP="00460EDB">
            <w:pP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8,60</w:t>
            </w:r>
          </w:p>
        </w:tc>
        <w:tc>
          <w:tcPr>
            <w:tcW w:w="3011" w:type="dxa"/>
          </w:tcPr>
          <w:p w:rsidR="007C48FF" w:rsidRPr="005D438B" w:rsidRDefault="00072142" w:rsidP="00A86B5B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A651AA">
              <w:rPr>
                <w:rFonts w:ascii="Times New Roman" w:eastAsia="Arial" w:hAnsi="Times New Roman" w:cs="Times New Roman"/>
                <w:sz w:val="28"/>
                <w:szCs w:val="28"/>
              </w:rPr>
              <w:t>пр-д Матросова, ул. Дзержинского, ул. Строителей</w:t>
            </w:r>
          </w:p>
        </w:tc>
      </w:tr>
      <w:tr w:rsidR="007C48FF" w:rsidRPr="005D438B" w:rsidTr="00632D7E">
        <w:tc>
          <w:tcPr>
            <w:tcW w:w="0" w:type="auto"/>
          </w:tcPr>
          <w:p w:rsidR="007C48FF" w:rsidRDefault="007C48FF" w:rsidP="005D438B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625" w:type="dxa"/>
          </w:tcPr>
          <w:p w:rsidR="007C48FF" w:rsidRDefault="00B85F87" w:rsidP="00A576D4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Котельная «Болшево», Московская область, город Королев, </w:t>
            </w:r>
            <w:proofErr w:type="spell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мкр</w:t>
            </w:r>
            <w:proofErr w:type="spell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. Болшево, ул. школьная, д. 4</w:t>
            </w:r>
          </w:p>
        </w:tc>
        <w:tc>
          <w:tcPr>
            <w:tcW w:w="2126" w:type="dxa"/>
          </w:tcPr>
          <w:p w:rsidR="007C48FF" w:rsidRDefault="00B85F87" w:rsidP="00460EDB">
            <w:pP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1,60</w:t>
            </w:r>
          </w:p>
        </w:tc>
        <w:tc>
          <w:tcPr>
            <w:tcW w:w="3011" w:type="dxa"/>
          </w:tcPr>
          <w:p w:rsidR="007C48FF" w:rsidRPr="005D438B" w:rsidRDefault="00072142" w:rsidP="00964F40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FF5F34">
              <w:rPr>
                <w:rFonts w:ascii="Times New Roman" w:hAnsi="Times New Roman" w:cs="Times New Roman"/>
                <w:sz w:val="28"/>
                <w:szCs w:val="28"/>
              </w:rPr>
              <w:t xml:space="preserve">ул. Железнодорожная, ул. </w:t>
            </w:r>
            <w:r w:rsidRPr="00595841">
              <w:rPr>
                <w:rFonts w:ascii="Times New Roman" w:hAnsi="Times New Roman" w:cs="Times New Roman"/>
                <w:sz w:val="28"/>
                <w:szCs w:val="28"/>
              </w:rPr>
              <w:t>Школьная</w:t>
            </w:r>
          </w:p>
        </w:tc>
      </w:tr>
      <w:tr w:rsidR="007C48FF" w:rsidRPr="005D438B" w:rsidTr="00632D7E">
        <w:tc>
          <w:tcPr>
            <w:tcW w:w="0" w:type="auto"/>
          </w:tcPr>
          <w:p w:rsidR="007C48FF" w:rsidRDefault="007C48FF" w:rsidP="005D438B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625" w:type="dxa"/>
          </w:tcPr>
          <w:p w:rsidR="007C48FF" w:rsidRDefault="00B85F87" w:rsidP="001E29C6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Котельная «</w:t>
            </w:r>
            <w:r w:rsidR="001E29C6">
              <w:rPr>
                <w:rFonts w:ascii="Times New Roman" w:eastAsia="Arial" w:hAnsi="Times New Roman" w:cs="Times New Roman"/>
                <w:sz w:val="28"/>
                <w:szCs w:val="28"/>
              </w:rPr>
              <w:t>Дом Ветеранов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», Московская область, город Королев, </w:t>
            </w:r>
            <w:proofErr w:type="spell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мкр</w:t>
            </w:r>
            <w:proofErr w:type="spell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. </w:t>
            </w:r>
            <w:proofErr w:type="gram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Первомайский</w:t>
            </w:r>
            <w:proofErr w:type="gram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, ул. Кирова, д. 91</w:t>
            </w:r>
          </w:p>
        </w:tc>
        <w:tc>
          <w:tcPr>
            <w:tcW w:w="2126" w:type="dxa"/>
          </w:tcPr>
          <w:p w:rsidR="007C48FF" w:rsidRDefault="00A16BE5" w:rsidP="00460EDB">
            <w:pP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0,86</w:t>
            </w:r>
          </w:p>
        </w:tc>
        <w:tc>
          <w:tcPr>
            <w:tcW w:w="3011" w:type="dxa"/>
          </w:tcPr>
          <w:p w:rsidR="007C48FF" w:rsidRPr="005D438B" w:rsidRDefault="00072142" w:rsidP="00A86B5B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E61875">
              <w:rPr>
                <w:rFonts w:ascii="Times New Roman" w:eastAsia="Arial" w:hAnsi="Times New Roman" w:cs="Times New Roman"/>
                <w:sz w:val="28"/>
                <w:szCs w:val="28"/>
              </w:rPr>
              <w:t>ул. Кирова</w:t>
            </w:r>
          </w:p>
        </w:tc>
      </w:tr>
      <w:tr w:rsidR="00A94149" w:rsidRPr="005D438B" w:rsidTr="00632D7E">
        <w:tc>
          <w:tcPr>
            <w:tcW w:w="0" w:type="auto"/>
          </w:tcPr>
          <w:p w:rsidR="00A94149" w:rsidRDefault="00A94149" w:rsidP="005D438B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625" w:type="dxa"/>
          </w:tcPr>
          <w:p w:rsidR="00A94149" w:rsidRDefault="00A94149" w:rsidP="00A94149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Котельная № 3</w:t>
            </w:r>
            <w:r w:rsidR="004425D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724DA">
              <w:rPr>
                <w:rFonts w:ascii="Times New Roman" w:hAnsi="Times New Roman" w:cs="Times New Roman"/>
                <w:sz w:val="28"/>
                <w:szCs w:val="28"/>
              </w:rPr>
              <w:t xml:space="preserve">Московская область,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микрорайон</w:t>
            </w:r>
            <w:r w:rsidRPr="00E724DA">
              <w:rPr>
                <w:rFonts w:ascii="Times New Roman" w:hAnsi="Times New Roman" w:cs="Times New Roman"/>
                <w:sz w:val="28"/>
                <w:szCs w:val="28"/>
              </w:rPr>
              <w:t xml:space="preserve"> Юбилейный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24DA">
              <w:rPr>
                <w:rFonts w:ascii="Times New Roman" w:hAnsi="Times New Roman" w:cs="Times New Roman"/>
                <w:sz w:val="28"/>
                <w:szCs w:val="28"/>
              </w:rPr>
              <w:t>Тихонравова д.10</w:t>
            </w:r>
          </w:p>
        </w:tc>
        <w:tc>
          <w:tcPr>
            <w:tcW w:w="2126" w:type="dxa"/>
          </w:tcPr>
          <w:p w:rsidR="00A94149" w:rsidRDefault="00A94149" w:rsidP="00460EDB">
            <w:pP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60,0</w:t>
            </w:r>
          </w:p>
        </w:tc>
        <w:tc>
          <w:tcPr>
            <w:tcW w:w="3011" w:type="dxa"/>
          </w:tcPr>
          <w:p w:rsidR="00A94149" w:rsidRPr="00E61875" w:rsidRDefault="00A94149" w:rsidP="00A94149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Мкр</w:t>
            </w:r>
            <w:proofErr w:type="spell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. Юбилейный ул. Большая Комитетская, Малая Комитетская, ул. </w:t>
            </w:r>
            <w:proofErr w:type="spell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Глинкина</w:t>
            </w:r>
            <w:proofErr w:type="spell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, ул. Лесная, ул. Маяковского, ул. Парковая, ул. Пионерская, ул. Пушкинская, ул. Соколова, ул. Тихонравова, ул. Трофимова</w:t>
            </w:r>
            <w:proofErr w:type="gramEnd"/>
          </w:p>
        </w:tc>
      </w:tr>
      <w:tr w:rsidR="00A94149" w:rsidRPr="005D438B" w:rsidTr="00632D7E">
        <w:tc>
          <w:tcPr>
            <w:tcW w:w="0" w:type="auto"/>
          </w:tcPr>
          <w:p w:rsidR="00A94149" w:rsidRDefault="00A94149" w:rsidP="005D438B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625" w:type="dxa"/>
          </w:tcPr>
          <w:p w:rsidR="00A94149" w:rsidRDefault="004425D2" w:rsidP="00A941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Котельная № 3</w:t>
            </w:r>
            <w:r w:rsidR="00A9414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A94149" w:rsidRPr="00E724DA">
              <w:rPr>
                <w:rFonts w:ascii="Times New Roman" w:hAnsi="Times New Roman" w:cs="Times New Roman"/>
                <w:sz w:val="28"/>
                <w:szCs w:val="28"/>
              </w:rPr>
              <w:t xml:space="preserve">Московская область, </w:t>
            </w:r>
            <w:r w:rsidR="00A94149">
              <w:rPr>
                <w:rFonts w:ascii="Times New Roman" w:hAnsi="Times New Roman" w:cs="Times New Roman"/>
                <w:sz w:val="28"/>
                <w:szCs w:val="28"/>
              </w:rPr>
              <w:t>микрорайон</w:t>
            </w:r>
            <w:r w:rsidR="00A94149" w:rsidRPr="00E724DA">
              <w:rPr>
                <w:rFonts w:ascii="Times New Roman" w:hAnsi="Times New Roman" w:cs="Times New Roman"/>
                <w:sz w:val="28"/>
                <w:szCs w:val="28"/>
              </w:rPr>
              <w:t xml:space="preserve"> Юбилейный ул.</w:t>
            </w:r>
            <w:r w:rsidR="00A941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94149" w:rsidRPr="00E724DA">
              <w:rPr>
                <w:rFonts w:ascii="Times New Roman" w:hAnsi="Times New Roman" w:cs="Times New Roman"/>
                <w:sz w:val="28"/>
                <w:szCs w:val="28"/>
              </w:rPr>
              <w:t>Тихонравова д.10</w:t>
            </w:r>
          </w:p>
        </w:tc>
        <w:tc>
          <w:tcPr>
            <w:tcW w:w="2126" w:type="dxa"/>
          </w:tcPr>
          <w:p w:rsidR="00A94149" w:rsidRDefault="00A94149" w:rsidP="00460EDB">
            <w:pP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19,8</w:t>
            </w:r>
          </w:p>
        </w:tc>
        <w:tc>
          <w:tcPr>
            <w:tcW w:w="3011" w:type="dxa"/>
          </w:tcPr>
          <w:p w:rsidR="00A94149" w:rsidRDefault="00A94149" w:rsidP="00A94149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мкр</w:t>
            </w:r>
            <w:proofErr w:type="spell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. Юбилейный ул. Большая Комитетская, Малая Комитетская, ул. </w:t>
            </w:r>
            <w:proofErr w:type="spell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Глинкина</w:t>
            </w:r>
            <w:proofErr w:type="spell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, ул. Лесная, ул. Маяковского, ул. Парковая, ул. Пионерская, ул. Пушкинская, ул. Соколова, ул. Тихонравова, ул. Трофимова</w:t>
            </w:r>
            <w:proofErr w:type="gramEnd"/>
          </w:p>
        </w:tc>
      </w:tr>
      <w:tr w:rsidR="00A94149" w:rsidRPr="005D438B" w:rsidTr="00632D7E">
        <w:tc>
          <w:tcPr>
            <w:tcW w:w="0" w:type="auto"/>
          </w:tcPr>
          <w:p w:rsidR="00A94149" w:rsidRDefault="00A94149" w:rsidP="005D438B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625" w:type="dxa"/>
          </w:tcPr>
          <w:p w:rsidR="00A94149" w:rsidRDefault="00A94149" w:rsidP="00A941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33F7">
              <w:rPr>
                <w:rFonts w:ascii="Times New Roman" w:hAnsi="Times New Roman" w:cs="Times New Roman"/>
                <w:sz w:val="28"/>
                <w:szCs w:val="28"/>
              </w:rPr>
              <w:t>Котельная №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C33F7">
              <w:rPr>
                <w:rFonts w:ascii="Times New Roman" w:hAnsi="Times New Roman" w:cs="Times New Roman"/>
                <w:sz w:val="28"/>
                <w:szCs w:val="28"/>
              </w:rPr>
              <w:t xml:space="preserve">  Московская область,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микрорайон</w:t>
            </w:r>
            <w:r w:rsidRPr="009C33F7">
              <w:rPr>
                <w:rFonts w:ascii="Times New Roman" w:hAnsi="Times New Roman" w:cs="Times New Roman"/>
                <w:sz w:val="28"/>
                <w:szCs w:val="28"/>
              </w:rPr>
              <w:t xml:space="preserve"> Юбилейный улица Нестеренко дом 5</w:t>
            </w:r>
          </w:p>
        </w:tc>
        <w:tc>
          <w:tcPr>
            <w:tcW w:w="2126" w:type="dxa"/>
          </w:tcPr>
          <w:p w:rsidR="00A94149" w:rsidRDefault="00A94149" w:rsidP="00460EDB">
            <w:pP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lastRenderedPageBreak/>
              <w:t>33,0</w:t>
            </w:r>
          </w:p>
        </w:tc>
        <w:tc>
          <w:tcPr>
            <w:tcW w:w="3011" w:type="dxa"/>
          </w:tcPr>
          <w:p w:rsidR="00A94149" w:rsidRDefault="00A94149" w:rsidP="00A94149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мкр</w:t>
            </w:r>
            <w:proofErr w:type="spell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. Юбилейный ул. Большая Комитетская, 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lastRenderedPageBreak/>
              <w:t xml:space="preserve">ул. Военных строителей, ул. </w:t>
            </w:r>
            <w:proofErr w:type="spell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Глинкина</w:t>
            </w:r>
            <w:proofErr w:type="spell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, ул. Комитетская, ул. Маяковского, ул. Нестеренко, ул. Папанина, ул. Тихомирова</w:t>
            </w:r>
            <w:proofErr w:type="gramEnd"/>
          </w:p>
        </w:tc>
      </w:tr>
      <w:tr w:rsidR="00A94149" w:rsidRPr="005D438B" w:rsidTr="00632D7E">
        <w:tc>
          <w:tcPr>
            <w:tcW w:w="0" w:type="auto"/>
          </w:tcPr>
          <w:p w:rsidR="00A94149" w:rsidRDefault="00A94149" w:rsidP="005D438B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3625" w:type="dxa"/>
          </w:tcPr>
          <w:p w:rsidR="00A94149" w:rsidRPr="009C33F7" w:rsidRDefault="00A94149" w:rsidP="00A941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Котельная № 77, </w:t>
            </w: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 xml:space="preserve">Московская область,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микрорайон Юбилейный</w:t>
            </w:r>
          </w:p>
        </w:tc>
        <w:tc>
          <w:tcPr>
            <w:tcW w:w="2126" w:type="dxa"/>
          </w:tcPr>
          <w:p w:rsidR="00A94149" w:rsidRDefault="00A94149" w:rsidP="00460EDB">
            <w:pP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35,5</w:t>
            </w:r>
          </w:p>
        </w:tc>
        <w:tc>
          <w:tcPr>
            <w:tcW w:w="3011" w:type="dxa"/>
          </w:tcPr>
          <w:p w:rsidR="00A94149" w:rsidRDefault="00A94149" w:rsidP="00A94149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мкр</w:t>
            </w:r>
            <w:proofErr w:type="spell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. Юбилейный</w:t>
            </w:r>
          </w:p>
        </w:tc>
      </w:tr>
    </w:tbl>
    <w:p w:rsidR="008C11D2" w:rsidRDefault="008C11D2" w:rsidP="00E53D31">
      <w:pPr>
        <w:spacing w:after="0" w:line="360" w:lineRule="auto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884EBF" w:rsidRDefault="00E53D31" w:rsidP="00884EBF">
      <w:pPr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Теплоснабжающая</w:t>
      </w:r>
      <w:r w:rsidRPr="008C11D2">
        <w:rPr>
          <w:rFonts w:ascii="Times New Roman" w:eastAsia="ArialMT" w:hAnsi="Times New Roman" w:cs="Times New Roman"/>
          <w:sz w:val="28"/>
          <w:szCs w:val="28"/>
        </w:rPr>
        <w:t xml:space="preserve"> компания ЗАО «</w:t>
      </w:r>
      <w:r>
        <w:rPr>
          <w:rFonts w:ascii="Times New Roman" w:eastAsia="ArialMT" w:hAnsi="Times New Roman" w:cs="Times New Roman"/>
          <w:sz w:val="28"/>
          <w:szCs w:val="28"/>
        </w:rPr>
        <w:t>Тепло РКК Энергия</w:t>
      </w:r>
      <w:r w:rsidRPr="008C11D2">
        <w:rPr>
          <w:rFonts w:ascii="Times New Roman" w:eastAsia="ArialMT" w:hAnsi="Times New Roman" w:cs="Times New Roman"/>
          <w:sz w:val="28"/>
          <w:szCs w:val="28"/>
        </w:rPr>
        <w:t xml:space="preserve">» включает </w:t>
      </w:r>
      <w:r>
        <w:rPr>
          <w:rFonts w:ascii="Times New Roman" w:eastAsia="ArialMT" w:hAnsi="Times New Roman" w:cs="Times New Roman"/>
          <w:sz w:val="28"/>
          <w:szCs w:val="28"/>
        </w:rPr>
        <w:t>2</w:t>
      </w:r>
      <w:r w:rsidRPr="008C11D2">
        <w:rPr>
          <w:rFonts w:ascii="Times New Roman" w:eastAsia="ArialMT" w:hAnsi="Times New Roman" w:cs="Times New Roman"/>
          <w:sz w:val="28"/>
          <w:szCs w:val="28"/>
        </w:rPr>
        <w:t xml:space="preserve"> источник</w:t>
      </w:r>
      <w:r>
        <w:rPr>
          <w:rFonts w:ascii="Times New Roman" w:eastAsia="ArialMT" w:hAnsi="Times New Roman" w:cs="Times New Roman"/>
          <w:sz w:val="28"/>
          <w:szCs w:val="28"/>
        </w:rPr>
        <w:t>а</w:t>
      </w:r>
      <w:r w:rsidRPr="008C11D2">
        <w:rPr>
          <w:rFonts w:ascii="Times New Roman" w:eastAsia="ArialMT" w:hAnsi="Times New Roman" w:cs="Times New Roman"/>
          <w:sz w:val="28"/>
          <w:szCs w:val="28"/>
        </w:rPr>
        <w:t xml:space="preserve"> тепловой энергии установленной мощностью </w:t>
      </w:r>
      <w:r>
        <w:rPr>
          <w:rFonts w:ascii="Times New Roman" w:eastAsia="ArialMT" w:hAnsi="Times New Roman" w:cs="Times New Roman"/>
          <w:sz w:val="28"/>
          <w:szCs w:val="28"/>
        </w:rPr>
        <w:t>646,5</w:t>
      </w:r>
      <w:r w:rsidRPr="008C11D2">
        <w:rPr>
          <w:rFonts w:ascii="Times New Roman" w:eastAsia="ArialMT" w:hAnsi="Times New Roman" w:cs="Times New Roman"/>
          <w:sz w:val="28"/>
          <w:szCs w:val="28"/>
        </w:rPr>
        <w:t xml:space="preserve"> Гкал/</w:t>
      </w:r>
      <w:proofErr w:type="gramStart"/>
      <w:r w:rsidRPr="008C11D2">
        <w:rPr>
          <w:rFonts w:ascii="Times New Roman" w:eastAsia="ArialMT" w:hAnsi="Times New Roman" w:cs="Times New Roman"/>
          <w:sz w:val="28"/>
          <w:szCs w:val="28"/>
        </w:rPr>
        <w:t>ч</w:t>
      </w:r>
      <w:proofErr w:type="gramEnd"/>
      <w:r w:rsidRPr="008C11D2">
        <w:rPr>
          <w:rFonts w:ascii="Times New Roman" w:eastAsia="ArialMT" w:hAnsi="Times New Roman" w:cs="Times New Roman"/>
          <w:sz w:val="28"/>
          <w:szCs w:val="28"/>
        </w:rPr>
        <w:t xml:space="preserve">. </w:t>
      </w:r>
    </w:p>
    <w:p w:rsidR="00884EBF" w:rsidRPr="00E41487" w:rsidRDefault="00884EBF" w:rsidP="00884EB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Зоны снабжения тепловой энергии от котельных</w:t>
      </w:r>
      <w:r w:rsidRPr="00E41487">
        <w:rPr>
          <w:rFonts w:ascii="Times New Roman" w:eastAsia="ArialMT" w:hAnsi="Times New Roman" w:cs="Times New Roman"/>
          <w:sz w:val="28"/>
          <w:szCs w:val="28"/>
        </w:rPr>
        <w:t xml:space="preserve"> </w:t>
      </w:r>
      <w:r>
        <w:rPr>
          <w:rFonts w:ascii="Times New Roman" w:eastAsia="ArialMT" w:hAnsi="Times New Roman" w:cs="Times New Roman"/>
          <w:sz w:val="28"/>
          <w:szCs w:val="28"/>
        </w:rPr>
        <w:t xml:space="preserve">обслуживаемых </w:t>
      </w:r>
      <w:r w:rsidRPr="008C11D2">
        <w:rPr>
          <w:rFonts w:ascii="Times New Roman" w:eastAsia="ArialMT" w:hAnsi="Times New Roman" w:cs="Times New Roman"/>
          <w:sz w:val="28"/>
          <w:szCs w:val="28"/>
        </w:rPr>
        <w:t>ЗАО «</w:t>
      </w:r>
      <w:r>
        <w:rPr>
          <w:rFonts w:ascii="Times New Roman" w:eastAsia="ArialMT" w:hAnsi="Times New Roman" w:cs="Times New Roman"/>
          <w:sz w:val="28"/>
          <w:szCs w:val="28"/>
        </w:rPr>
        <w:t>Тепло РКК Энергия</w:t>
      </w:r>
      <w:r w:rsidRPr="008C11D2">
        <w:rPr>
          <w:rFonts w:ascii="Times New Roman" w:eastAsia="ArialMT" w:hAnsi="Times New Roman" w:cs="Times New Roman"/>
          <w:sz w:val="28"/>
          <w:szCs w:val="28"/>
        </w:rPr>
        <w:t xml:space="preserve">» </w:t>
      </w:r>
      <w:r>
        <w:rPr>
          <w:rFonts w:ascii="Times New Roman" w:eastAsia="ArialMT" w:hAnsi="Times New Roman" w:cs="Times New Roman"/>
          <w:sz w:val="28"/>
          <w:szCs w:val="28"/>
        </w:rPr>
        <w:t>представлены в таблице 3</w:t>
      </w:r>
      <w:r w:rsidRPr="00E41487">
        <w:rPr>
          <w:rFonts w:ascii="Times New Roman" w:eastAsia="ArialMT" w:hAnsi="Times New Roman" w:cs="Times New Roman"/>
          <w:sz w:val="28"/>
          <w:szCs w:val="28"/>
        </w:rPr>
        <w:t>.</w:t>
      </w:r>
    </w:p>
    <w:p w:rsidR="00E53D31" w:rsidRPr="00E41487" w:rsidRDefault="00E53D31" w:rsidP="00E53D31">
      <w:pPr>
        <w:pStyle w:val="ab"/>
        <w:spacing w:line="360" w:lineRule="auto"/>
        <w:jc w:val="right"/>
        <w:rPr>
          <w:b w:val="0"/>
          <w:sz w:val="28"/>
          <w:szCs w:val="28"/>
        </w:rPr>
      </w:pPr>
      <w:r w:rsidRPr="00E41487">
        <w:rPr>
          <w:b w:val="0"/>
          <w:sz w:val="28"/>
          <w:szCs w:val="28"/>
        </w:rPr>
        <w:t xml:space="preserve">Таблица </w:t>
      </w:r>
      <w:r w:rsidR="00884C37" w:rsidRPr="00E41487">
        <w:rPr>
          <w:b w:val="0"/>
          <w:sz w:val="28"/>
          <w:szCs w:val="28"/>
        </w:rPr>
        <w:fldChar w:fldCharType="begin"/>
      </w:r>
      <w:r w:rsidRPr="00E41487">
        <w:rPr>
          <w:b w:val="0"/>
          <w:sz w:val="28"/>
          <w:szCs w:val="28"/>
        </w:rPr>
        <w:instrText xml:space="preserve"> SEQ Таблица \* ARABIC </w:instrText>
      </w:r>
      <w:r w:rsidR="00884C37" w:rsidRPr="00E41487">
        <w:rPr>
          <w:b w:val="0"/>
          <w:sz w:val="28"/>
          <w:szCs w:val="28"/>
        </w:rPr>
        <w:fldChar w:fldCharType="separate"/>
      </w:r>
      <w:r>
        <w:rPr>
          <w:b w:val="0"/>
          <w:noProof/>
          <w:sz w:val="28"/>
          <w:szCs w:val="28"/>
        </w:rPr>
        <w:t>3</w:t>
      </w:r>
      <w:r w:rsidR="00884C37" w:rsidRPr="00E41487">
        <w:rPr>
          <w:b w:val="0"/>
          <w:sz w:val="28"/>
          <w:szCs w:val="28"/>
        </w:rPr>
        <w:fldChar w:fldCharType="end"/>
      </w:r>
    </w:p>
    <w:p w:rsidR="00E53D31" w:rsidRPr="00E41487" w:rsidRDefault="00884EBF" w:rsidP="00E53D31">
      <w:pPr>
        <w:spacing w:after="0" w:line="360" w:lineRule="auto"/>
        <w:jc w:val="center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 xml:space="preserve">Зона снабжения тепловой энергией </w:t>
      </w:r>
      <w:r w:rsidRPr="008C11D2">
        <w:rPr>
          <w:rFonts w:ascii="Times New Roman" w:eastAsia="ArialMT" w:hAnsi="Times New Roman" w:cs="Times New Roman"/>
          <w:sz w:val="28"/>
          <w:szCs w:val="28"/>
        </w:rPr>
        <w:t>ЗАО «</w:t>
      </w:r>
      <w:r>
        <w:rPr>
          <w:rFonts w:ascii="Times New Roman" w:eastAsia="ArialMT" w:hAnsi="Times New Roman" w:cs="Times New Roman"/>
          <w:sz w:val="28"/>
          <w:szCs w:val="28"/>
        </w:rPr>
        <w:t>Тепло РКК Энергия</w:t>
      </w:r>
      <w:r w:rsidRPr="008C11D2">
        <w:rPr>
          <w:rFonts w:ascii="Times New Roman" w:eastAsia="ArialMT" w:hAnsi="Times New Roman" w:cs="Times New Roman"/>
          <w:sz w:val="28"/>
          <w:szCs w:val="28"/>
        </w:rPr>
        <w:t>»</w:t>
      </w:r>
    </w:p>
    <w:tbl>
      <w:tblPr>
        <w:tblStyle w:val="ad"/>
        <w:tblW w:w="9356" w:type="dxa"/>
        <w:tblInd w:w="108" w:type="dxa"/>
        <w:tblLook w:val="04A0"/>
      </w:tblPr>
      <w:tblGrid>
        <w:gridCol w:w="594"/>
        <w:gridCol w:w="3625"/>
        <w:gridCol w:w="2126"/>
        <w:gridCol w:w="3011"/>
      </w:tblGrid>
      <w:tr w:rsidR="00E53D31" w:rsidRPr="005D438B" w:rsidTr="00E53D31">
        <w:tc>
          <w:tcPr>
            <w:tcW w:w="0" w:type="auto"/>
            <w:vAlign w:val="center"/>
          </w:tcPr>
          <w:p w:rsidR="00E53D31" w:rsidRPr="005D438B" w:rsidRDefault="00E53D31" w:rsidP="00E53D31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438B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D438B">
              <w:rPr>
                <w:rFonts w:ascii="Times New Roman" w:eastAsia="Arial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D438B">
              <w:rPr>
                <w:rFonts w:ascii="Times New Roman" w:eastAsia="Arial" w:hAnsi="Times New Roman" w:cs="Times New Roman"/>
                <w:sz w:val="28"/>
                <w:szCs w:val="28"/>
              </w:rPr>
              <w:t>/</w:t>
            </w:r>
            <w:proofErr w:type="spellStart"/>
            <w:r w:rsidRPr="005D438B">
              <w:rPr>
                <w:rFonts w:ascii="Times New Roman" w:eastAsia="Arial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25" w:type="dxa"/>
            <w:vAlign w:val="center"/>
          </w:tcPr>
          <w:p w:rsidR="00E53D31" w:rsidRPr="005D438B" w:rsidRDefault="00E53D31" w:rsidP="00E53D31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438B">
              <w:rPr>
                <w:rFonts w:ascii="Times New Roman" w:eastAsia="Arial" w:hAnsi="Times New Roman" w:cs="Times New Roman"/>
                <w:sz w:val="28"/>
                <w:szCs w:val="28"/>
              </w:rPr>
              <w:t>Название, адрес котельной</w:t>
            </w:r>
          </w:p>
        </w:tc>
        <w:tc>
          <w:tcPr>
            <w:tcW w:w="2126" w:type="dxa"/>
            <w:vAlign w:val="center"/>
          </w:tcPr>
          <w:p w:rsidR="00E53D31" w:rsidRPr="005D438B" w:rsidRDefault="00E53D31" w:rsidP="00E53D31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616FE">
              <w:rPr>
                <w:rFonts w:ascii="Times New Roman" w:eastAsia="Arial" w:hAnsi="Times New Roman" w:cs="Times New Roman"/>
                <w:sz w:val="28"/>
                <w:szCs w:val="28"/>
              </w:rPr>
              <w:t>Установленная мощность, Гкал/</w:t>
            </w:r>
            <w:proofErr w:type="gramStart"/>
            <w:r w:rsidRPr="008616FE">
              <w:rPr>
                <w:rFonts w:ascii="Times New Roman" w:eastAsia="Arial" w:hAnsi="Times New Roman" w:cs="Times New Roman"/>
                <w:sz w:val="28"/>
                <w:szCs w:val="28"/>
              </w:rPr>
              <w:t>ч</w:t>
            </w:r>
            <w:proofErr w:type="gramEnd"/>
          </w:p>
        </w:tc>
        <w:tc>
          <w:tcPr>
            <w:tcW w:w="3011" w:type="dxa"/>
            <w:vAlign w:val="center"/>
          </w:tcPr>
          <w:p w:rsidR="00E53D31" w:rsidRPr="005D438B" w:rsidRDefault="00884EBF" w:rsidP="00E53D31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Зона снабжения</w:t>
            </w:r>
          </w:p>
        </w:tc>
      </w:tr>
      <w:tr w:rsidR="00E53D31" w:rsidRPr="005D438B" w:rsidTr="00E53D31">
        <w:tc>
          <w:tcPr>
            <w:tcW w:w="0" w:type="auto"/>
          </w:tcPr>
          <w:p w:rsidR="00E53D31" w:rsidRPr="005D438B" w:rsidRDefault="00E53D31" w:rsidP="00E53D31">
            <w:pPr>
              <w:spacing w:line="276" w:lineRule="auto"/>
              <w:ind w:left="-284" w:firstLine="284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438B"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25" w:type="dxa"/>
          </w:tcPr>
          <w:p w:rsidR="00E53D31" w:rsidRPr="005D438B" w:rsidRDefault="00E53D31" w:rsidP="00E53D31">
            <w:pPr>
              <w:spacing w:line="276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Котельная в составе ТЭЦ </w:t>
            </w:r>
            <w:r w:rsidRPr="008C11D2">
              <w:rPr>
                <w:rFonts w:ascii="Times New Roman" w:eastAsia="ArialMT" w:hAnsi="Times New Roman" w:cs="Times New Roman"/>
                <w:sz w:val="28"/>
                <w:szCs w:val="28"/>
              </w:rPr>
              <w:t>ЗАО «</w:t>
            </w:r>
            <w:r>
              <w:rPr>
                <w:rFonts w:ascii="Times New Roman" w:eastAsia="ArialMT" w:hAnsi="Times New Roman" w:cs="Times New Roman"/>
                <w:sz w:val="28"/>
                <w:szCs w:val="28"/>
              </w:rPr>
              <w:t>Тепло РКК Энергия</w:t>
            </w:r>
            <w:r w:rsidRPr="008C11D2">
              <w:rPr>
                <w:rFonts w:ascii="Times New Roman" w:eastAsia="ArialMT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126" w:type="dxa"/>
          </w:tcPr>
          <w:p w:rsidR="00E53D31" w:rsidRPr="005D438B" w:rsidRDefault="00E53D31" w:rsidP="00E53D31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521,3</w:t>
            </w:r>
          </w:p>
        </w:tc>
        <w:tc>
          <w:tcPr>
            <w:tcW w:w="3011" w:type="dxa"/>
          </w:tcPr>
          <w:p w:rsidR="00E53D31" w:rsidRPr="005D438B" w:rsidRDefault="00E53D31" w:rsidP="00E53D31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proofErr w:type="gramStart"/>
            <w:r w:rsidRPr="00511361">
              <w:rPr>
                <w:rFonts w:ascii="Times New Roman" w:eastAsia="Arial" w:hAnsi="Times New Roman" w:cs="Times New Roman"/>
                <w:sz w:val="28"/>
                <w:szCs w:val="28"/>
              </w:rPr>
              <w:t>ул. Ленина, ул.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Пионерская, Ярославский пр-д, ул. Северная, ул. Богомолова, Октябрьский </w:t>
            </w:r>
            <w:proofErr w:type="spell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б-р</w:t>
            </w:r>
            <w:proofErr w:type="spell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, пр-д Воровского, пр-д Пионерский, пр-д Ударника, ул. Болдырева, ул. Гагарина, ул. К. Либкнехта, ул. К. Маркса, ул. Калинина, ул. Кирова, ул. Коминтерна, ул. Коммунистическая, ул. Корсакова, ул. Маяковского, ул. Октябрьская, ул. 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lastRenderedPageBreak/>
              <w:t>Островского, ул. Пушкина, ул. Терешковой, ул. Толстого, ул. Фрунзе, ул. Циолковского, ул. Чайковского</w:t>
            </w:r>
            <w:proofErr w:type="gramEnd"/>
          </w:p>
        </w:tc>
      </w:tr>
      <w:tr w:rsidR="00E53D31" w:rsidRPr="005D438B" w:rsidTr="00E53D31">
        <w:tc>
          <w:tcPr>
            <w:tcW w:w="0" w:type="auto"/>
          </w:tcPr>
          <w:p w:rsidR="00E53D31" w:rsidRPr="005D438B" w:rsidRDefault="00E53D31" w:rsidP="00E53D31">
            <w:pPr>
              <w:ind w:left="-284" w:firstLine="284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625" w:type="dxa"/>
          </w:tcPr>
          <w:p w:rsidR="00E53D31" w:rsidRDefault="00E53D31" w:rsidP="00E53D31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Котельная «Промкотельная»</w:t>
            </w:r>
          </w:p>
        </w:tc>
        <w:tc>
          <w:tcPr>
            <w:tcW w:w="2126" w:type="dxa"/>
          </w:tcPr>
          <w:p w:rsidR="00E53D31" w:rsidRDefault="00E53D31" w:rsidP="00E53D31">
            <w:pP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125,2</w:t>
            </w:r>
          </w:p>
        </w:tc>
        <w:tc>
          <w:tcPr>
            <w:tcW w:w="3011" w:type="dxa"/>
          </w:tcPr>
          <w:p w:rsidR="00E53D31" w:rsidRPr="005D438B" w:rsidRDefault="00E53D31" w:rsidP="00E53D31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proofErr w:type="gramStart"/>
            <w:r w:rsidRPr="00571F7B"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-я </w:t>
            </w:r>
            <w:proofErr w:type="spell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Институская</w:t>
            </w:r>
            <w:proofErr w:type="spell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, ул. </w:t>
            </w:r>
            <w:proofErr w:type="spell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Грабина</w:t>
            </w:r>
            <w:proofErr w:type="spell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, ул. Комитетская, ул. Комсомольская, ул. Павлова, ул. Первомайская, ул. Садовая, ул. Серафимовича, ул. Трудовая, ул. Школьная, ул. Шоссейная</w:t>
            </w:r>
            <w:proofErr w:type="gramEnd"/>
          </w:p>
        </w:tc>
      </w:tr>
    </w:tbl>
    <w:p w:rsidR="00A20F4D" w:rsidRPr="00E41487" w:rsidRDefault="00A20F4D" w:rsidP="00E41487">
      <w:pPr>
        <w:pStyle w:val="a9"/>
        <w:autoSpaceDE w:val="0"/>
        <w:autoSpaceDN w:val="0"/>
        <w:adjustRightInd w:val="0"/>
        <w:spacing w:after="0" w:line="360" w:lineRule="auto"/>
        <w:ind w:left="1077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C07FC5" w:rsidRDefault="00F52ACA" w:rsidP="00C07FC5">
      <w:pPr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C07FC5">
        <w:rPr>
          <w:rFonts w:ascii="Times New Roman" w:eastAsia="ArialMT" w:hAnsi="Times New Roman" w:cs="Times New Roman"/>
          <w:sz w:val="28"/>
          <w:szCs w:val="28"/>
        </w:rPr>
        <w:tab/>
        <w:t xml:space="preserve">ОАО «Корпорация ТРВ» эксплуатирует на территории города Королев 1 котельную </w:t>
      </w:r>
      <w:r w:rsidR="00C07FC5">
        <w:rPr>
          <w:rFonts w:ascii="Times New Roman" w:hAnsi="Times New Roman" w:cs="Times New Roman"/>
          <w:sz w:val="28"/>
          <w:szCs w:val="28"/>
        </w:rPr>
        <w:t>общей установленной мощностью 163,6 Гкал.</w:t>
      </w:r>
      <w:r w:rsidR="00C07FC5">
        <w:rPr>
          <w:rFonts w:ascii="Times New Roman" w:eastAsia="ArialMT" w:hAnsi="Times New Roman" w:cs="Times New Roman"/>
          <w:sz w:val="28"/>
          <w:szCs w:val="28"/>
        </w:rPr>
        <w:t xml:space="preserve"> </w:t>
      </w:r>
      <w:proofErr w:type="gramStart"/>
      <w:r w:rsidR="00C07FC5">
        <w:rPr>
          <w:rFonts w:ascii="Times New Roman" w:hAnsi="Times New Roman" w:cs="Times New Roman"/>
          <w:sz w:val="28"/>
          <w:szCs w:val="28"/>
        </w:rPr>
        <w:t xml:space="preserve">Зона эксплуатационной ответственности: </w:t>
      </w:r>
      <w:r w:rsidR="00C07FC5">
        <w:rPr>
          <w:rFonts w:ascii="Times New Roman" w:eastAsia="Arial" w:hAnsi="Times New Roman" w:cs="Times New Roman"/>
          <w:sz w:val="28"/>
          <w:szCs w:val="28"/>
        </w:rPr>
        <w:t xml:space="preserve">1-я Рабочая ул., Калининградский пр-т, ул. </w:t>
      </w:r>
      <w:proofErr w:type="spellStart"/>
      <w:r w:rsidR="00C07FC5">
        <w:rPr>
          <w:rFonts w:ascii="Times New Roman" w:eastAsia="Arial" w:hAnsi="Times New Roman" w:cs="Times New Roman"/>
          <w:sz w:val="28"/>
          <w:szCs w:val="28"/>
        </w:rPr>
        <w:t>Аржакова</w:t>
      </w:r>
      <w:proofErr w:type="spellEnd"/>
      <w:r w:rsidR="00C07FC5">
        <w:rPr>
          <w:rFonts w:ascii="Times New Roman" w:eastAsia="Arial" w:hAnsi="Times New Roman" w:cs="Times New Roman"/>
          <w:sz w:val="28"/>
          <w:szCs w:val="28"/>
        </w:rPr>
        <w:t>, ул. Коммунальная, ул. Мичурина, ул. Рабочая, ул. Орджоникидзе, ул. Дзержинского.</w:t>
      </w:r>
      <w:proofErr w:type="gramEnd"/>
    </w:p>
    <w:p w:rsidR="00C07FC5" w:rsidRDefault="00C07FC5" w:rsidP="00C07FC5">
      <w:pPr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ab/>
      </w:r>
    </w:p>
    <w:p w:rsidR="00C07FC5" w:rsidRDefault="00C07FC5" w:rsidP="00C07FC5">
      <w:pPr>
        <w:spacing w:after="0" w:line="360" w:lineRule="auto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«ОАО «ДСК 160»</w:t>
      </w:r>
      <w:r>
        <w:rPr>
          <w:rFonts w:ascii="Times New Roman" w:eastAsia="ArialMT" w:hAnsi="Times New Roman" w:cs="Times New Roman"/>
          <w:sz w:val="28"/>
          <w:szCs w:val="28"/>
        </w:rPr>
        <w:t xml:space="preserve"> эксплуатирует на территории города Королев 1 котельную, расположенную по адресу </w:t>
      </w:r>
      <w:r>
        <w:rPr>
          <w:rFonts w:ascii="Times New Roman" w:hAnsi="Times New Roman" w:cs="Times New Roman"/>
          <w:sz w:val="28"/>
          <w:szCs w:val="28"/>
        </w:rPr>
        <w:t xml:space="preserve">город Королев, </w:t>
      </w:r>
      <w:r w:rsidRPr="004C0684">
        <w:rPr>
          <w:rFonts w:ascii="Times New Roman" w:hAnsi="Times New Roman" w:cs="Times New Roman"/>
          <w:sz w:val="28"/>
          <w:szCs w:val="28"/>
        </w:rPr>
        <w:t>бул.50 лет ВЛКСМ, д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C0684">
        <w:rPr>
          <w:rFonts w:ascii="Times New Roman" w:hAnsi="Times New Roman" w:cs="Times New Roman"/>
          <w:sz w:val="28"/>
          <w:szCs w:val="28"/>
        </w:rPr>
        <w:t xml:space="preserve"> 2а</w:t>
      </w:r>
      <w:r>
        <w:rPr>
          <w:rFonts w:ascii="Times New Roman" w:hAnsi="Times New Roman" w:cs="Times New Roman"/>
          <w:sz w:val="28"/>
          <w:szCs w:val="28"/>
        </w:rPr>
        <w:t xml:space="preserve"> общей установленной мощностью 41,5 Гкал.</w:t>
      </w:r>
      <w:r>
        <w:rPr>
          <w:rFonts w:ascii="Times New Roman" w:eastAsia="ArialMT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Зона эксплуатационной ответственности: </w:t>
      </w:r>
      <w:r>
        <w:rPr>
          <w:rFonts w:ascii="Times New Roman" w:eastAsia="Arial" w:hAnsi="Times New Roman" w:cs="Times New Roman"/>
          <w:sz w:val="28"/>
          <w:szCs w:val="28"/>
        </w:rPr>
        <w:t xml:space="preserve">Дворцовый поезд, 4 и ул. </w:t>
      </w:r>
      <w:proofErr w:type="gramStart"/>
      <w:r>
        <w:rPr>
          <w:rFonts w:ascii="Times New Roman" w:eastAsia="Arial" w:hAnsi="Times New Roman" w:cs="Times New Roman"/>
          <w:sz w:val="28"/>
          <w:szCs w:val="28"/>
        </w:rPr>
        <w:t>Коммунальная</w:t>
      </w:r>
      <w:proofErr w:type="gramEnd"/>
      <w:r>
        <w:rPr>
          <w:rFonts w:ascii="Times New Roman" w:eastAsia="Arial" w:hAnsi="Times New Roman" w:cs="Times New Roman"/>
          <w:sz w:val="28"/>
          <w:szCs w:val="28"/>
        </w:rPr>
        <w:t>, 28.</w:t>
      </w:r>
    </w:p>
    <w:p w:rsidR="00C07FC5" w:rsidRDefault="00C07FC5" w:rsidP="00C07FC5">
      <w:pPr>
        <w:spacing w:after="0" w:line="360" w:lineRule="auto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C07FC5" w:rsidRDefault="00C07FC5" w:rsidP="00C07FC5">
      <w:pPr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ООО «ВАН» </w:t>
      </w:r>
      <w:r>
        <w:rPr>
          <w:rFonts w:ascii="Times New Roman" w:eastAsia="ArialMT" w:hAnsi="Times New Roman" w:cs="Times New Roman"/>
          <w:sz w:val="28"/>
          <w:szCs w:val="28"/>
        </w:rPr>
        <w:t xml:space="preserve">эксплуатирует на территории города Королев 1 котельную, расположенную по адресу </w:t>
      </w:r>
      <w:r>
        <w:rPr>
          <w:rFonts w:ascii="Times New Roman" w:hAnsi="Times New Roman" w:cs="Times New Roman"/>
          <w:sz w:val="28"/>
          <w:szCs w:val="28"/>
        </w:rPr>
        <w:t>город Королев, город Королев, ул. Пролетарская, дом 15/2 общей установленной мощностью 4,85 Гкал.</w:t>
      </w:r>
      <w:r>
        <w:rPr>
          <w:rFonts w:ascii="Times New Roman" w:eastAsia="ArialMT" w:hAnsi="Times New Roman" w:cs="Times New Roman"/>
          <w:sz w:val="28"/>
          <w:szCs w:val="28"/>
        </w:rPr>
        <w:t xml:space="preserve"> </w:t>
      </w:r>
    </w:p>
    <w:p w:rsidR="00C07FC5" w:rsidRDefault="00C07FC5" w:rsidP="00C07FC5">
      <w:pPr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C07FC5" w:rsidRDefault="00B30CD8" w:rsidP="00C07FC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Интеко-М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eastAsia="ArialMT" w:hAnsi="Times New Roman" w:cs="Times New Roman"/>
          <w:sz w:val="28"/>
          <w:szCs w:val="28"/>
        </w:rPr>
        <w:t xml:space="preserve">эксплуатирует на территории города Королев 1 котельную, расположенную по адресу </w:t>
      </w:r>
      <w:r>
        <w:rPr>
          <w:rFonts w:ascii="Times New Roman" w:hAnsi="Times New Roman" w:cs="Times New Roman"/>
          <w:sz w:val="28"/>
          <w:szCs w:val="28"/>
        </w:rPr>
        <w:t>город Королев, улица Лесная, дом 41Б</w:t>
      </w:r>
      <w:r w:rsidRPr="00CA081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общей установленной мощностью 1,7 Гкал.</w:t>
      </w:r>
      <w:r>
        <w:rPr>
          <w:rFonts w:ascii="Times New Roman" w:eastAsia="ArialMT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Зона эксплуатационной ответственности: </w:t>
      </w:r>
      <w:r w:rsidRPr="00FF5F34">
        <w:rPr>
          <w:rFonts w:ascii="Times New Roman" w:hAnsi="Times New Roman" w:cs="Times New Roman"/>
          <w:sz w:val="28"/>
          <w:szCs w:val="28"/>
        </w:rPr>
        <w:t xml:space="preserve">ул. </w:t>
      </w:r>
      <w:r>
        <w:rPr>
          <w:rFonts w:ascii="Times New Roman" w:hAnsi="Times New Roman" w:cs="Times New Roman"/>
          <w:sz w:val="28"/>
          <w:szCs w:val="28"/>
        </w:rPr>
        <w:t xml:space="preserve">Кирова, </w:t>
      </w:r>
      <w:r w:rsidRPr="00FF5F34">
        <w:rPr>
          <w:rFonts w:ascii="Times New Roman" w:hAnsi="Times New Roman" w:cs="Times New Roman"/>
          <w:sz w:val="28"/>
          <w:szCs w:val="28"/>
        </w:rPr>
        <w:t xml:space="preserve"> ул. </w:t>
      </w:r>
      <w:r>
        <w:rPr>
          <w:rFonts w:ascii="Times New Roman" w:hAnsi="Times New Roman" w:cs="Times New Roman"/>
          <w:sz w:val="28"/>
          <w:szCs w:val="28"/>
        </w:rPr>
        <w:t>Лесная.</w:t>
      </w:r>
    </w:p>
    <w:p w:rsidR="00B30CD8" w:rsidRDefault="00B30CD8" w:rsidP="00C07FC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30CD8" w:rsidRDefault="00DE3DF8" w:rsidP="00C07FC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ТСЖ «Болшево» </w:t>
      </w:r>
      <w:r>
        <w:rPr>
          <w:rFonts w:ascii="Times New Roman" w:eastAsia="ArialMT" w:hAnsi="Times New Roman" w:cs="Times New Roman"/>
          <w:sz w:val="28"/>
          <w:szCs w:val="28"/>
        </w:rPr>
        <w:t xml:space="preserve">эксплуатирует на территории города Королев 1 котельную </w:t>
      </w:r>
      <w:r>
        <w:rPr>
          <w:rFonts w:ascii="Times New Roman" w:hAnsi="Times New Roman" w:cs="Times New Roman"/>
          <w:sz w:val="28"/>
          <w:szCs w:val="28"/>
        </w:rPr>
        <w:t>общей установленной мощностью 1,5 Гкал.</w:t>
      </w:r>
    </w:p>
    <w:p w:rsidR="00DE3DF8" w:rsidRDefault="00DE3DF8" w:rsidP="00C07FC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E3DF8" w:rsidRDefault="00DE3DF8" w:rsidP="00DE3DF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1C62">
        <w:rPr>
          <w:rFonts w:ascii="Times New Roman" w:hAnsi="Times New Roman" w:cs="Times New Roman"/>
          <w:sz w:val="28"/>
          <w:szCs w:val="28"/>
        </w:rPr>
        <w:t>ФКУ ФМС России «</w:t>
      </w:r>
      <w:proofErr w:type="spellStart"/>
      <w:r w:rsidRPr="00381C62">
        <w:rPr>
          <w:rFonts w:ascii="Times New Roman" w:hAnsi="Times New Roman" w:cs="Times New Roman"/>
          <w:sz w:val="28"/>
          <w:szCs w:val="28"/>
        </w:rPr>
        <w:t>УМиРЦ</w:t>
      </w:r>
      <w:proofErr w:type="spellEnd"/>
      <w:r w:rsidRPr="00381C62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381C62">
        <w:rPr>
          <w:rFonts w:ascii="Times New Roman" w:hAnsi="Times New Roman" w:cs="Times New Roman"/>
          <w:sz w:val="28"/>
          <w:szCs w:val="28"/>
        </w:rPr>
        <w:t>Болшево</w:t>
      </w:r>
      <w:proofErr w:type="spellEnd"/>
      <w:r w:rsidRPr="00381C6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ArialMT" w:hAnsi="Times New Roman" w:cs="Times New Roman"/>
          <w:sz w:val="28"/>
          <w:szCs w:val="28"/>
        </w:rPr>
        <w:t xml:space="preserve">эксплуатирует на территории города Королев 1 котельную, расположенную по адресу </w:t>
      </w:r>
      <w:r>
        <w:rPr>
          <w:rFonts w:ascii="Times New Roman" w:hAnsi="Times New Roman" w:cs="Times New Roman"/>
          <w:sz w:val="28"/>
          <w:szCs w:val="28"/>
        </w:rPr>
        <w:t xml:space="preserve">город Королев, </w:t>
      </w:r>
      <w:r w:rsidRPr="00381C62">
        <w:rPr>
          <w:rFonts w:ascii="Times New Roman" w:hAnsi="Times New Roman" w:cs="Times New Roman"/>
          <w:sz w:val="28"/>
          <w:szCs w:val="28"/>
        </w:rPr>
        <w:t>ул. Марины Цветаевой дом 27</w:t>
      </w:r>
      <w:r w:rsidRPr="00CA081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общей установленной мощностью 1,3 Гкал.</w:t>
      </w:r>
      <w:r>
        <w:rPr>
          <w:rFonts w:ascii="Times New Roman" w:eastAsia="ArialMT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Зона эксплуатационной ответственности: </w:t>
      </w:r>
      <w:r w:rsidRPr="00542A4A">
        <w:rPr>
          <w:rFonts w:ascii="Times New Roman" w:eastAsia="Arial" w:hAnsi="Times New Roman" w:cs="Times New Roman"/>
          <w:sz w:val="28"/>
          <w:szCs w:val="28"/>
        </w:rPr>
        <w:t xml:space="preserve">ул. </w:t>
      </w:r>
      <w:r>
        <w:rPr>
          <w:rFonts w:ascii="Times New Roman" w:eastAsia="Arial" w:hAnsi="Times New Roman" w:cs="Times New Roman"/>
          <w:sz w:val="28"/>
          <w:szCs w:val="28"/>
        </w:rPr>
        <w:t>Полевая, 84, ул. Марины Цветаевой, 27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3DF8" w:rsidRDefault="00DE3DF8" w:rsidP="00DE3DF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E3DF8" w:rsidRDefault="00DE3DF8" w:rsidP="00DE3DF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ФГБУ Национальный парк «Лосиный остров» </w:t>
      </w:r>
      <w:r>
        <w:rPr>
          <w:rFonts w:ascii="Times New Roman" w:eastAsia="ArialMT" w:hAnsi="Times New Roman" w:cs="Times New Roman"/>
          <w:sz w:val="28"/>
          <w:szCs w:val="28"/>
        </w:rPr>
        <w:t xml:space="preserve">эксплуатирует на территории города Королев 1 котельную </w:t>
      </w:r>
      <w:r>
        <w:rPr>
          <w:rFonts w:ascii="Times New Roman" w:hAnsi="Times New Roman" w:cs="Times New Roman"/>
          <w:sz w:val="28"/>
          <w:szCs w:val="28"/>
        </w:rPr>
        <w:t>общей установленной мощностью 1,0 Гкал.</w:t>
      </w:r>
    </w:p>
    <w:p w:rsidR="00DE3DF8" w:rsidRDefault="00DE3DF8" w:rsidP="00DE3DF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E3DF8" w:rsidRDefault="00DE3DF8" w:rsidP="00DE3DF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ТСЖ «Сосновый Бор» </w:t>
      </w:r>
      <w:r>
        <w:rPr>
          <w:rFonts w:ascii="Times New Roman" w:eastAsia="ArialMT" w:hAnsi="Times New Roman" w:cs="Times New Roman"/>
          <w:sz w:val="28"/>
          <w:szCs w:val="28"/>
        </w:rPr>
        <w:t xml:space="preserve">эксплуатирует на территории города Королев 1 котельную, расположенную по адресу </w:t>
      </w:r>
      <w:r>
        <w:rPr>
          <w:rFonts w:ascii="Times New Roman" w:hAnsi="Times New Roman" w:cs="Times New Roman"/>
          <w:sz w:val="28"/>
          <w:szCs w:val="28"/>
        </w:rPr>
        <w:t>город Королев, микрорайон</w:t>
      </w:r>
      <w:r w:rsidRPr="00F02438">
        <w:rPr>
          <w:rFonts w:ascii="Times New Roman" w:hAnsi="Times New Roman" w:cs="Times New Roman"/>
          <w:sz w:val="28"/>
          <w:szCs w:val="28"/>
        </w:rPr>
        <w:t xml:space="preserve"> Первомайский, ул</w:t>
      </w:r>
      <w:r>
        <w:rPr>
          <w:rFonts w:ascii="Times New Roman" w:hAnsi="Times New Roman" w:cs="Times New Roman"/>
          <w:sz w:val="28"/>
          <w:szCs w:val="28"/>
        </w:rPr>
        <w:t>ица</w:t>
      </w:r>
      <w:r w:rsidRPr="00F02438">
        <w:rPr>
          <w:rFonts w:ascii="Times New Roman" w:hAnsi="Times New Roman" w:cs="Times New Roman"/>
          <w:sz w:val="28"/>
          <w:szCs w:val="28"/>
        </w:rPr>
        <w:t xml:space="preserve"> Советская, д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F02438">
        <w:rPr>
          <w:rFonts w:ascii="Times New Roman" w:hAnsi="Times New Roman" w:cs="Times New Roman"/>
          <w:sz w:val="28"/>
          <w:szCs w:val="28"/>
        </w:rPr>
        <w:t xml:space="preserve"> 2</w:t>
      </w:r>
      <w:r w:rsidRPr="00CA081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общей установленной мощностью 0,86 Гкал.</w:t>
      </w:r>
      <w:r>
        <w:rPr>
          <w:rFonts w:ascii="Times New Roman" w:eastAsia="ArialMT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Зона эксплуатационной ответственности: </w:t>
      </w:r>
      <w:r w:rsidRPr="00542A4A">
        <w:rPr>
          <w:rFonts w:ascii="Times New Roman" w:eastAsia="Arial" w:hAnsi="Times New Roman" w:cs="Times New Roman"/>
          <w:sz w:val="28"/>
          <w:szCs w:val="28"/>
        </w:rPr>
        <w:t>ул. Кирова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3DF8" w:rsidRDefault="00DE3DF8" w:rsidP="00DE3DF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E3DF8" w:rsidRDefault="00DE3DF8" w:rsidP="00C07FC5">
      <w:pPr>
        <w:spacing w:after="0" w:line="360" w:lineRule="auto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C07FC5" w:rsidRDefault="00C07FC5" w:rsidP="00C07FC5">
      <w:pPr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955DF0" w:rsidRPr="00E41487" w:rsidRDefault="00955DF0" w:rsidP="00C273B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</w:p>
    <w:sectPr w:rsidR="00955DF0" w:rsidRPr="00E41487" w:rsidSect="00E41487">
      <w:footerReference w:type="default" r:id="rId22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3D31" w:rsidRDefault="00E53D31" w:rsidP="00CB437D">
      <w:pPr>
        <w:spacing w:after="0" w:line="240" w:lineRule="auto"/>
      </w:pPr>
      <w:r>
        <w:separator/>
      </w:r>
    </w:p>
  </w:endnote>
  <w:endnote w:type="continuationSeparator" w:id="0">
    <w:p w:rsidR="00E53D31" w:rsidRDefault="00E53D31" w:rsidP="00CB4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1941672"/>
      <w:docPartObj>
        <w:docPartGallery w:val="Page Numbers (Bottom of Page)"/>
        <w:docPartUnique/>
      </w:docPartObj>
    </w:sdtPr>
    <w:sdtContent>
      <w:p w:rsidR="00E53D31" w:rsidRDefault="00884C37">
        <w:pPr>
          <w:pStyle w:val="a7"/>
          <w:jc w:val="right"/>
        </w:pPr>
        <w:fldSimple w:instr=" PAGE   \* MERGEFORMAT ">
          <w:r w:rsidR="00AD533B">
            <w:rPr>
              <w:noProof/>
            </w:rPr>
            <w:t>18</w:t>
          </w:r>
        </w:fldSimple>
      </w:p>
    </w:sdtContent>
  </w:sdt>
  <w:p w:rsidR="00E53D31" w:rsidRDefault="00E53D3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3D31" w:rsidRDefault="00E53D31" w:rsidP="00CB437D">
      <w:pPr>
        <w:spacing w:after="0" w:line="240" w:lineRule="auto"/>
      </w:pPr>
      <w:r>
        <w:separator/>
      </w:r>
    </w:p>
  </w:footnote>
  <w:footnote w:type="continuationSeparator" w:id="0">
    <w:p w:rsidR="00E53D31" w:rsidRDefault="00E53D31" w:rsidP="00CB43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B2633"/>
    <w:multiLevelType w:val="multilevel"/>
    <w:tmpl w:val="59161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8C0299"/>
    <w:multiLevelType w:val="hybridMultilevel"/>
    <w:tmpl w:val="3F727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7C2BDF"/>
    <w:multiLevelType w:val="hybridMultilevel"/>
    <w:tmpl w:val="B0401B2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>
    <w:nsid w:val="1E7D4CAD"/>
    <w:multiLevelType w:val="singleLevel"/>
    <w:tmpl w:val="9F24914E"/>
    <w:lvl w:ilvl="0">
      <w:numFmt w:val="bullet"/>
      <w:lvlText w:val="-"/>
      <w:lvlJc w:val="left"/>
    </w:lvl>
  </w:abstractNum>
  <w:abstractNum w:abstractNumId="4">
    <w:nsid w:val="34486F9A"/>
    <w:multiLevelType w:val="hybridMultilevel"/>
    <w:tmpl w:val="475ACD8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5145DFC"/>
    <w:multiLevelType w:val="hybridMultilevel"/>
    <w:tmpl w:val="B48037BC"/>
    <w:lvl w:ilvl="0" w:tplc="041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6">
    <w:nsid w:val="46CA6E52"/>
    <w:multiLevelType w:val="hybridMultilevel"/>
    <w:tmpl w:val="675818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2208C7"/>
    <w:multiLevelType w:val="hybridMultilevel"/>
    <w:tmpl w:val="C61A541E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>
    <w:nsid w:val="5DA42AAC"/>
    <w:multiLevelType w:val="hybridMultilevel"/>
    <w:tmpl w:val="D7C0787C"/>
    <w:lvl w:ilvl="0" w:tplc="4BEC259A">
      <w:start w:val="5136"/>
      <w:numFmt w:val="decimal"/>
      <w:lvlText w:val="(%1"/>
      <w:lvlJc w:val="left"/>
      <w:pPr>
        <w:ind w:left="639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9" w:hanging="360"/>
      </w:pPr>
    </w:lvl>
    <w:lvl w:ilvl="2" w:tplc="0419001B" w:tentative="1">
      <w:start w:val="1"/>
      <w:numFmt w:val="lowerRoman"/>
      <w:lvlText w:val="%3."/>
      <w:lvlJc w:val="right"/>
      <w:pPr>
        <w:ind w:left="1749" w:hanging="180"/>
      </w:pPr>
    </w:lvl>
    <w:lvl w:ilvl="3" w:tplc="0419000F" w:tentative="1">
      <w:start w:val="1"/>
      <w:numFmt w:val="decimal"/>
      <w:lvlText w:val="%4."/>
      <w:lvlJc w:val="left"/>
      <w:pPr>
        <w:ind w:left="2469" w:hanging="360"/>
      </w:pPr>
    </w:lvl>
    <w:lvl w:ilvl="4" w:tplc="04190019" w:tentative="1">
      <w:start w:val="1"/>
      <w:numFmt w:val="lowerLetter"/>
      <w:lvlText w:val="%5."/>
      <w:lvlJc w:val="left"/>
      <w:pPr>
        <w:ind w:left="3189" w:hanging="360"/>
      </w:pPr>
    </w:lvl>
    <w:lvl w:ilvl="5" w:tplc="0419001B" w:tentative="1">
      <w:start w:val="1"/>
      <w:numFmt w:val="lowerRoman"/>
      <w:lvlText w:val="%6."/>
      <w:lvlJc w:val="right"/>
      <w:pPr>
        <w:ind w:left="3909" w:hanging="180"/>
      </w:pPr>
    </w:lvl>
    <w:lvl w:ilvl="6" w:tplc="0419000F" w:tentative="1">
      <w:start w:val="1"/>
      <w:numFmt w:val="decimal"/>
      <w:lvlText w:val="%7."/>
      <w:lvlJc w:val="left"/>
      <w:pPr>
        <w:ind w:left="4629" w:hanging="360"/>
      </w:pPr>
    </w:lvl>
    <w:lvl w:ilvl="7" w:tplc="04190019" w:tentative="1">
      <w:start w:val="1"/>
      <w:numFmt w:val="lowerLetter"/>
      <w:lvlText w:val="%8."/>
      <w:lvlJc w:val="left"/>
      <w:pPr>
        <w:ind w:left="5349" w:hanging="360"/>
      </w:pPr>
    </w:lvl>
    <w:lvl w:ilvl="8" w:tplc="0419001B" w:tentative="1">
      <w:start w:val="1"/>
      <w:numFmt w:val="lowerRoman"/>
      <w:lvlText w:val="%9."/>
      <w:lvlJc w:val="right"/>
      <w:pPr>
        <w:ind w:left="6069" w:hanging="180"/>
      </w:pPr>
    </w:lvl>
  </w:abstractNum>
  <w:abstractNum w:abstractNumId="9">
    <w:nsid w:val="6A6D189A"/>
    <w:multiLevelType w:val="hybridMultilevel"/>
    <w:tmpl w:val="06CC2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8"/>
  </w:num>
  <w:num w:numId="5">
    <w:abstractNumId w:val="1"/>
  </w:num>
  <w:num w:numId="6">
    <w:abstractNumId w:val="6"/>
  </w:num>
  <w:num w:numId="7">
    <w:abstractNumId w:val="7"/>
  </w:num>
  <w:num w:numId="8">
    <w:abstractNumId w:val="0"/>
  </w:num>
  <w:num w:numId="9">
    <w:abstractNumId w:val="3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43FF"/>
    <w:rsid w:val="00044997"/>
    <w:rsid w:val="0006047A"/>
    <w:rsid w:val="00071E3F"/>
    <w:rsid w:val="00072142"/>
    <w:rsid w:val="00077F78"/>
    <w:rsid w:val="0008108F"/>
    <w:rsid w:val="00091B5F"/>
    <w:rsid w:val="0009759B"/>
    <w:rsid w:val="000C0F72"/>
    <w:rsid w:val="000D1B22"/>
    <w:rsid w:val="000F48D4"/>
    <w:rsid w:val="0010288E"/>
    <w:rsid w:val="00107043"/>
    <w:rsid w:val="0011332F"/>
    <w:rsid w:val="001670EC"/>
    <w:rsid w:val="00183CA1"/>
    <w:rsid w:val="001878EA"/>
    <w:rsid w:val="00196808"/>
    <w:rsid w:val="001A51FE"/>
    <w:rsid w:val="001B6CD6"/>
    <w:rsid w:val="001C234F"/>
    <w:rsid w:val="001E29C6"/>
    <w:rsid w:val="001E40B6"/>
    <w:rsid w:val="001E6E21"/>
    <w:rsid w:val="001F12F2"/>
    <w:rsid w:val="00201F09"/>
    <w:rsid w:val="0023712B"/>
    <w:rsid w:val="00261BA9"/>
    <w:rsid w:val="00292344"/>
    <w:rsid w:val="002A79B4"/>
    <w:rsid w:val="002B19FB"/>
    <w:rsid w:val="002B544A"/>
    <w:rsid w:val="002B7446"/>
    <w:rsid w:val="002C0381"/>
    <w:rsid w:val="002D0EA6"/>
    <w:rsid w:val="00310712"/>
    <w:rsid w:val="00365201"/>
    <w:rsid w:val="00374699"/>
    <w:rsid w:val="003C6439"/>
    <w:rsid w:val="003E19A6"/>
    <w:rsid w:val="003E1A72"/>
    <w:rsid w:val="004425D2"/>
    <w:rsid w:val="00456996"/>
    <w:rsid w:val="00460EDB"/>
    <w:rsid w:val="004723E9"/>
    <w:rsid w:val="004A5BAA"/>
    <w:rsid w:val="004D7F65"/>
    <w:rsid w:val="004E5D7D"/>
    <w:rsid w:val="00520DCC"/>
    <w:rsid w:val="00553F50"/>
    <w:rsid w:val="00587397"/>
    <w:rsid w:val="005D438B"/>
    <w:rsid w:val="005D51D6"/>
    <w:rsid w:val="005F1E22"/>
    <w:rsid w:val="00614665"/>
    <w:rsid w:val="00626E72"/>
    <w:rsid w:val="00632D7E"/>
    <w:rsid w:val="00651FCF"/>
    <w:rsid w:val="00661C27"/>
    <w:rsid w:val="0068168A"/>
    <w:rsid w:val="006B20B5"/>
    <w:rsid w:val="006C681D"/>
    <w:rsid w:val="006E6115"/>
    <w:rsid w:val="00702097"/>
    <w:rsid w:val="007230A4"/>
    <w:rsid w:val="007B06E3"/>
    <w:rsid w:val="007B64F3"/>
    <w:rsid w:val="007C3706"/>
    <w:rsid w:val="007C48FF"/>
    <w:rsid w:val="007D1255"/>
    <w:rsid w:val="007E332D"/>
    <w:rsid w:val="007E4C7B"/>
    <w:rsid w:val="007E574A"/>
    <w:rsid w:val="007E6915"/>
    <w:rsid w:val="008006F1"/>
    <w:rsid w:val="00814564"/>
    <w:rsid w:val="0084788F"/>
    <w:rsid w:val="008544C2"/>
    <w:rsid w:val="008616FE"/>
    <w:rsid w:val="00884C37"/>
    <w:rsid w:val="00884EBF"/>
    <w:rsid w:val="008B062B"/>
    <w:rsid w:val="008C11D2"/>
    <w:rsid w:val="009055C7"/>
    <w:rsid w:val="00905FE8"/>
    <w:rsid w:val="00933A93"/>
    <w:rsid w:val="00941FC5"/>
    <w:rsid w:val="009510EB"/>
    <w:rsid w:val="00955DF0"/>
    <w:rsid w:val="00964F40"/>
    <w:rsid w:val="009664E1"/>
    <w:rsid w:val="00972C75"/>
    <w:rsid w:val="009D4023"/>
    <w:rsid w:val="009D6EBD"/>
    <w:rsid w:val="00A01CA5"/>
    <w:rsid w:val="00A03201"/>
    <w:rsid w:val="00A16BE5"/>
    <w:rsid w:val="00A20F4D"/>
    <w:rsid w:val="00A27E87"/>
    <w:rsid w:val="00A3401A"/>
    <w:rsid w:val="00A40995"/>
    <w:rsid w:val="00A43836"/>
    <w:rsid w:val="00A540AB"/>
    <w:rsid w:val="00A576D4"/>
    <w:rsid w:val="00A74BA6"/>
    <w:rsid w:val="00A7618D"/>
    <w:rsid w:val="00A77B12"/>
    <w:rsid w:val="00A844BD"/>
    <w:rsid w:val="00A86B5B"/>
    <w:rsid w:val="00A87132"/>
    <w:rsid w:val="00A94149"/>
    <w:rsid w:val="00AD533B"/>
    <w:rsid w:val="00AE4A65"/>
    <w:rsid w:val="00B067C8"/>
    <w:rsid w:val="00B177CD"/>
    <w:rsid w:val="00B30CD8"/>
    <w:rsid w:val="00B43498"/>
    <w:rsid w:val="00B57260"/>
    <w:rsid w:val="00B63569"/>
    <w:rsid w:val="00B80E88"/>
    <w:rsid w:val="00B843FF"/>
    <w:rsid w:val="00B85F87"/>
    <w:rsid w:val="00BA40A1"/>
    <w:rsid w:val="00BB025A"/>
    <w:rsid w:val="00BD321D"/>
    <w:rsid w:val="00C03818"/>
    <w:rsid w:val="00C07FC5"/>
    <w:rsid w:val="00C17168"/>
    <w:rsid w:val="00C273BF"/>
    <w:rsid w:val="00C374D7"/>
    <w:rsid w:val="00C54144"/>
    <w:rsid w:val="00C60076"/>
    <w:rsid w:val="00CB437D"/>
    <w:rsid w:val="00D0273E"/>
    <w:rsid w:val="00D03117"/>
    <w:rsid w:val="00D04E10"/>
    <w:rsid w:val="00D26C54"/>
    <w:rsid w:val="00D41CC2"/>
    <w:rsid w:val="00D67CA7"/>
    <w:rsid w:val="00D74108"/>
    <w:rsid w:val="00D74201"/>
    <w:rsid w:val="00D8302B"/>
    <w:rsid w:val="00DB054A"/>
    <w:rsid w:val="00DC6C7A"/>
    <w:rsid w:val="00DE3DF8"/>
    <w:rsid w:val="00E16EE7"/>
    <w:rsid w:val="00E24418"/>
    <w:rsid w:val="00E41487"/>
    <w:rsid w:val="00E53542"/>
    <w:rsid w:val="00E53D31"/>
    <w:rsid w:val="00E5690A"/>
    <w:rsid w:val="00E6333D"/>
    <w:rsid w:val="00E6694B"/>
    <w:rsid w:val="00EA0B18"/>
    <w:rsid w:val="00F02988"/>
    <w:rsid w:val="00F32FC6"/>
    <w:rsid w:val="00F337F8"/>
    <w:rsid w:val="00F35816"/>
    <w:rsid w:val="00F40389"/>
    <w:rsid w:val="00F52ACA"/>
    <w:rsid w:val="00F670D9"/>
    <w:rsid w:val="00F9744B"/>
    <w:rsid w:val="00FA59D7"/>
    <w:rsid w:val="00FC2820"/>
    <w:rsid w:val="00FC4755"/>
    <w:rsid w:val="00FE6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9A6"/>
  </w:style>
  <w:style w:type="paragraph" w:styleId="1">
    <w:name w:val="heading 1"/>
    <w:basedOn w:val="a"/>
    <w:next w:val="a"/>
    <w:link w:val="10"/>
    <w:uiPriority w:val="9"/>
    <w:qFormat/>
    <w:rsid w:val="00FE63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43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43F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CB43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B437D"/>
  </w:style>
  <w:style w:type="paragraph" w:styleId="a7">
    <w:name w:val="footer"/>
    <w:basedOn w:val="a"/>
    <w:link w:val="a8"/>
    <w:uiPriority w:val="99"/>
    <w:unhideWhenUsed/>
    <w:rsid w:val="00CB43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437D"/>
  </w:style>
  <w:style w:type="paragraph" w:customStyle="1" w:styleId="ConsPlusNormal">
    <w:name w:val="ConsPlusNormal"/>
    <w:rsid w:val="0010704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A540AB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7E5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caption"/>
    <w:basedOn w:val="a"/>
    <w:next w:val="a"/>
    <w:qFormat/>
    <w:rsid w:val="007E574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7E574A"/>
    <w:rPr>
      <w:color w:val="0000FF"/>
      <w:u w:val="single"/>
    </w:rPr>
  </w:style>
  <w:style w:type="table" w:styleId="ad">
    <w:name w:val="Table Grid"/>
    <w:basedOn w:val="a1"/>
    <w:uiPriority w:val="59"/>
    <w:rsid w:val="00B635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E63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extstyle01">
    <w:name w:val="textstyle01"/>
    <w:basedOn w:val="a0"/>
    <w:rsid w:val="003C6439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textstyle11">
    <w:name w:val="textstyle11"/>
    <w:basedOn w:val="a0"/>
    <w:rsid w:val="003C6439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e">
    <w:name w:val="TOC Heading"/>
    <w:basedOn w:val="1"/>
    <w:next w:val="a"/>
    <w:uiPriority w:val="39"/>
    <w:unhideWhenUsed/>
    <w:qFormat/>
    <w:rsid w:val="002B19FB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2B19FB"/>
    <w:pPr>
      <w:spacing w:after="100"/>
    </w:pPr>
  </w:style>
  <w:style w:type="character" w:customStyle="1" w:styleId="apple-converted-space">
    <w:name w:val="apple-converted-space"/>
    <w:basedOn w:val="a0"/>
    <w:rsid w:val="008145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1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97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06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2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3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F6741D90F344BAF8AE4635E558B0F8702DDEA6D5E9A3351856302F9F00575F1EDE99991c5xEH" TargetMode="External"/><Relationship Id="rId13" Type="http://schemas.openxmlformats.org/officeDocument/2006/relationships/hyperlink" Target="https://ru.wikipedia.org/wiki/2014_%D0%B3%D0%BE%D0%B4" TargetMode="External"/><Relationship Id="rId18" Type="http://schemas.openxmlformats.org/officeDocument/2006/relationships/hyperlink" Target="https://ru.wikipedia.org/wiki/%D0%9C%D0%BE%D1%81%D0%BA%D0%BE%D0%B2%D1%81%D0%BA%D0%B0%D1%8F_%D0%BA%D0%BE%D0%BB%D1%8C%D1%86%D0%B5%D0%B2%D0%B0%D1%8F_%D0%B0%D0%B2%D1%82%D0%BE%D0%BC%D0%BE%D0%B1%D0%B8%D0%BB%D1%8C%D0%BD%D0%B0%D1%8F_%D0%B4%D0%BE%D1%80%D0%BE%D0%B3%D0%B0" TargetMode="External"/><Relationship Id="rId3" Type="http://schemas.openxmlformats.org/officeDocument/2006/relationships/styles" Target="styles.xml"/><Relationship Id="rId21" Type="http://schemas.openxmlformats.org/officeDocument/2006/relationships/hyperlink" Target="https://ru.wikipedia.org/wiki/%D0%90%D1%82%D0%BB%D0%B0%D0%BD%D1%82%D0%B8%D1%87%D0%B5%D1%81%D0%BA%D0%B8%D0%B9_%D0%BE%D0%BA%D0%B5%D0%B0%D0%BD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21_%D0%BC%D0%B0%D1%8F" TargetMode="External"/><Relationship Id="rId17" Type="http://schemas.openxmlformats.org/officeDocument/2006/relationships/hyperlink" Target="https://ru.wikipedia.org/wiki/%D0%A6%D0%B5%D0%BD%D1%82%D1%80%D0%B0%D0%BB%D1%8C%D0%BD%D1%8B%D0%B9_%D0%B0%D0%B4%D0%BC%D0%B8%D0%BD%D0%B8%D1%81%D1%82%D1%80%D0%B0%D1%82%D0%B8%D0%B2%D0%BD%D1%8B%D0%B9_%D0%BE%D0%BA%D1%80%D1%83%D0%B3_%D0%9C%D0%BE%D1%81%D0%BA%D0%B2%D1%8B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C%D0%BE%D1%81%D0%BA%D0%B2%D0%B0" TargetMode="External"/><Relationship Id="rId20" Type="http://schemas.openxmlformats.org/officeDocument/2006/relationships/hyperlink" Target="https://ru.wikipedia.org/wiki/%D0%9B%D0%BE%D1%81%D0%B8%D0%BD%D1%8B%D0%B9_%D0%9E%D1%81%D1%82%D1%80%D0%BE%D0%B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C%D0%BE%D1%81%D0%BA%D0%BE%D0%B2%D1%81%D0%BA%D0%B0%D1%8F_%D0%BE%D0%B1%D0%BB%D0%B0%D1%81%D1%82%D1%8C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AE%D0%B1%D0%B8%D0%BB%D0%B5%D0%B9%D0%BD%D1%8B%D0%B9_(%D0%B3%D0%BE%D1%80%D0%BE%D0%B4)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ru.wikipedia.org/wiki/%D0%93%D0%BE%D1%80%D0%BE%D0%B4" TargetMode="External"/><Relationship Id="rId19" Type="http://schemas.openxmlformats.org/officeDocument/2006/relationships/hyperlink" Target="https://ru.wikipedia.org/wiki/%D0%AF%D1%80%D0%BE%D1%81%D0%BB%D0%B0%D0%B2%D1%81%D0%BA%D0%BE%D0%B5_%D1%88%D0%BE%D1%81%D1%81%D0%B5_(%D0%9A%D0%BE%D1%80%D0%BE%D0%BB%D1%91%D0%B2)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F6741D90F344BAF8AE4635E558B0F8702DDEB655C963351856302F9F00575F1EDE999915B213348c5x0H" TargetMode="External"/><Relationship Id="rId14" Type="http://schemas.openxmlformats.org/officeDocument/2006/relationships/hyperlink" Target="https://ru.wikipedia.org/wiki/%D0%93%D0%BE%D1%80%D0%BE%D0%B4%D1%81%D0%BA%D0%BE%D0%B9_%D0%BE%D0%BA%D1%80%D1%83%D0%B3_%D0%9A%D0%BE%D1%80%D0%BE%D0%BB%D1%91%D0%B2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6E731-5A42-463F-ACFE-55910527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18</Pages>
  <Words>4016</Words>
  <Characters>22894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 Studio</Company>
  <LinksUpToDate>false</LinksUpToDate>
  <CharactersWithSpaces>26857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Admin</cp:lastModifiedBy>
  <cp:revision>20</cp:revision>
  <cp:lastPrinted>2013-10-08T11:41:00Z</cp:lastPrinted>
  <dcterms:created xsi:type="dcterms:W3CDTF">2013-12-15T06:40:00Z</dcterms:created>
  <dcterms:modified xsi:type="dcterms:W3CDTF">2014-11-26T08:22:00Z</dcterms:modified>
</cp:coreProperties>
</file>